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34F79C" w14:textId="1DF344AA"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2C4098">
        <w:rPr>
          <w:rFonts w:ascii="Times New Roman" w:eastAsia="Times New Roman" w:hAnsi="Times New Roman" w:cs="Times New Roman"/>
          <w:color w:val="000000"/>
          <w:sz w:val="24"/>
          <w:szCs w:val="24"/>
          <w:lang w:eastAsia="hr-HR"/>
        </w:rPr>
        <w:t>Broj:</w:t>
      </w:r>
      <w:r w:rsidR="00F73A99">
        <w:rPr>
          <w:rFonts w:ascii="Times New Roman" w:eastAsia="Times New Roman" w:hAnsi="Times New Roman" w:cs="Times New Roman"/>
          <w:color w:val="000000"/>
          <w:sz w:val="24"/>
          <w:szCs w:val="24"/>
          <w:lang w:eastAsia="hr-HR"/>
        </w:rPr>
        <w:t xml:space="preserve"> </w:t>
      </w:r>
      <w:r w:rsidR="00CF3E01">
        <w:rPr>
          <w:rFonts w:ascii="Times New Roman" w:eastAsia="Times New Roman" w:hAnsi="Times New Roman" w:cs="Times New Roman"/>
          <w:color w:val="000000"/>
          <w:sz w:val="24"/>
          <w:szCs w:val="24"/>
          <w:lang w:eastAsia="hr-HR"/>
        </w:rPr>
        <w:t>711-I-1455-P-134/18-03-11</w:t>
      </w:r>
    </w:p>
    <w:p w14:paraId="7034F79D" w14:textId="349192AA" w:rsidR="00F73A99" w:rsidRDefault="00332D21" w:rsidP="00D77342">
      <w:pPr>
        <w:tabs>
          <w:tab w:val="left" w:pos="7797"/>
        </w:tabs>
        <w:spacing w:after="0" w:line="240" w:lineRule="auto"/>
        <w:ind w:right="567"/>
        <w:jc w:val="both"/>
        <w:rPr>
          <w:rFonts w:ascii="Times New Roman" w:eastAsia="Calibri" w:hAnsi="Times New Roman" w:cs="Times New Roman"/>
          <w:color w:val="000000"/>
          <w:sz w:val="24"/>
          <w:szCs w:val="24"/>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ED1272">
        <w:rPr>
          <w:rFonts w:ascii="Times New Roman" w:eastAsia="Calibri" w:hAnsi="Times New Roman" w:cs="Times New Roman"/>
          <w:color w:val="000000"/>
          <w:sz w:val="24"/>
          <w:szCs w:val="24"/>
        </w:rPr>
        <w:t xml:space="preserve">25. listopada </w:t>
      </w:r>
      <w:r w:rsidR="00BA615C" w:rsidRPr="00ED1E1E">
        <w:rPr>
          <w:rFonts w:ascii="Times New Roman" w:eastAsia="Calibri" w:hAnsi="Times New Roman" w:cs="Times New Roman"/>
          <w:color w:val="000000"/>
          <w:sz w:val="24"/>
          <w:szCs w:val="24"/>
        </w:rPr>
        <w:t>2018.</w:t>
      </w:r>
      <w:r w:rsidR="006220A7">
        <w:rPr>
          <w:rFonts w:ascii="Times New Roman" w:eastAsia="Calibri" w:hAnsi="Times New Roman" w:cs="Times New Roman"/>
          <w:color w:val="000000"/>
          <w:sz w:val="24"/>
          <w:szCs w:val="24"/>
        </w:rPr>
        <w:t xml:space="preserve">                                                         </w:t>
      </w:r>
      <w:r w:rsidR="006220A7" w:rsidRPr="005978B6">
        <w:rPr>
          <w:rFonts w:ascii="Times New Roman" w:eastAsia="Calibri" w:hAnsi="Times New Roman" w:cs="Times New Roman"/>
          <w:i/>
          <w:color w:val="000000"/>
          <w:sz w:val="24"/>
          <w:szCs w:val="24"/>
        </w:rPr>
        <w:t xml:space="preserve">  </w:t>
      </w:r>
    </w:p>
    <w:p w14:paraId="7034F79E" w14:textId="77777777" w:rsidR="006220A7" w:rsidRDefault="006220A7" w:rsidP="00D77342">
      <w:pPr>
        <w:tabs>
          <w:tab w:val="left" w:pos="7797"/>
        </w:tabs>
        <w:spacing w:after="0" w:line="240" w:lineRule="auto"/>
        <w:ind w:right="567"/>
        <w:jc w:val="both"/>
        <w:rPr>
          <w:rFonts w:ascii="Times New Roman" w:eastAsia="Times New Roman" w:hAnsi="Times New Roman" w:cs="Times New Roman"/>
          <w:sz w:val="24"/>
          <w:szCs w:val="24"/>
          <w:lang w:eastAsia="hr-HR"/>
        </w:rPr>
      </w:pPr>
    </w:p>
    <w:p w14:paraId="7034F79F" w14:textId="66F196F4" w:rsidR="00DC46DF" w:rsidRDefault="004675CF" w:rsidP="00DC46DF">
      <w:pPr>
        <w:autoSpaceDE w:val="0"/>
        <w:autoSpaceDN w:val="0"/>
        <w:adjustRightInd w:val="0"/>
        <w:spacing w:after="0"/>
        <w:jc w:val="both"/>
        <w:rPr>
          <w:rFonts w:ascii="Times New Roman" w:hAnsi="Times New Roman" w:cs="Times New Roman"/>
          <w:color w:val="000000"/>
          <w:sz w:val="24"/>
          <w:szCs w:val="24"/>
        </w:rPr>
      </w:pPr>
      <w:r w:rsidRPr="004A5949">
        <w:rPr>
          <w:rFonts w:ascii="Times New Roman" w:eastAsia="Calibri" w:hAnsi="Times New Roman" w:cs="Times New Roman"/>
          <w:b/>
          <w:sz w:val="24"/>
          <w:szCs w:val="24"/>
        </w:rPr>
        <w:t xml:space="preserve">Povjerenstvo </w:t>
      </w:r>
      <w:r w:rsidRPr="00AD1049">
        <w:rPr>
          <w:rFonts w:ascii="Times New Roman" w:eastAsia="Calibri" w:hAnsi="Times New Roman" w:cs="Times New Roman"/>
          <w:b/>
          <w:sz w:val="24"/>
          <w:szCs w:val="24"/>
        </w:rPr>
        <w:t xml:space="preserve">za odlučivanje o sukobu interesa </w:t>
      </w:r>
      <w:r w:rsidRPr="00AD1049">
        <w:rPr>
          <w:rFonts w:ascii="Times New Roman" w:eastAsia="Calibri" w:hAnsi="Times New Roman" w:cs="Times New Roman"/>
          <w:sz w:val="24"/>
          <w:szCs w:val="24"/>
        </w:rPr>
        <w:t>(u daljnjem tekstu: Povjerenstvo),</w:t>
      </w:r>
      <w:r w:rsidRPr="00AD1049">
        <w:rPr>
          <w:rFonts w:ascii="Times New Roman" w:eastAsia="Calibri" w:hAnsi="Times New Roman" w:cs="Times New Roman"/>
          <w:b/>
          <w:sz w:val="24"/>
          <w:szCs w:val="24"/>
        </w:rPr>
        <w:t xml:space="preserve"> </w:t>
      </w:r>
      <w:r w:rsidRPr="00AD1049">
        <w:rPr>
          <w:rFonts w:ascii="Times New Roman" w:eastAsia="Calibri" w:hAnsi="Times New Roman" w:cs="Times New Roman"/>
          <w:sz w:val="24"/>
          <w:szCs w:val="24"/>
        </w:rPr>
        <w:t>u sastavu Nataše Novaković kao predsjednice Povjerenstva te Tončice Božić, Davorina Ivanjeka, Aleksandre Jozić-Ileković i Tatijane Vučetić kao članova Povjerenstva,</w:t>
      </w:r>
      <w:r w:rsidRPr="00AD1049">
        <w:rPr>
          <w:rFonts w:ascii="Times New Roman" w:eastAsia="Calibri" w:hAnsi="Times New Roman" w:cs="Times New Roman"/>
          <w:b/>
          <w:sz w:val="24"/>
          <w:szCs w:val="24"/>
        </w:rPr>
        <w:t xml:space="preserve"> </w:t>
      </w:r>
      <w:r w:rsidRPr="00AD1049">
        <w:rPr>
          <w:rFonts w:ascii="Times New Roman" w:eastAsia="Calibri" w:hAnsi="Times New Roman" w:cs="Times New Roman"/>
          <w:sz w:val="24"/>
          <w:szCs w:val="24"/>
        </w:rPr>
        <w:t xml:space="preserve">na temelju članka </w:t>
      </w:r>
      <w:r w:rsidR="00DC46DF">
        <w:rPr>
          <w:rFonts w:ascii="Times New Roman" w:eastAsia="Calibri" w:hAnsi="Times New Roman" w:cs="Times New Roman"/>
          <w:sz w:val="24"/>
          <w:szCs w:val="24"/>
        </w:rPr>
        <w:t>30</w:t>
      </w:r>
      <w:r w:rsidR="00CE5A6C">
        <w:rPr>
          <w:rFonts w:ascii="Times New Roman" w:eastAsia="Calibri" w:hAnsi="Times New Roman" w:cs="Times New Roman"/>
          <w:sz w:val="24"/>
          <w:szCs w:val="24"/>
        </w:rPr>
        <w:t xml:space="preserve">. stavka 1. </w:t>
      </w:r>
      <w:r w:rsidRPr="00AD1049">
        <w:rPr>
          <w:rFonts w:ascii="Times New Roman" w:eastAsia="Calibri" w:hAnsi="Times New Roman" w:cs="Times New Roman"/>
          <w:sz w:val="24"/>
          <w:szCs w:val="24"/>
        </w:rPr>
        <w:t xml:space="preserve">Zakona o sprječavanju sukoba interesa („Narodne novine“ broj 26/11., 12/12., 126/12., 48/13. i 57/15., u daljnjem tekstu: ZSSI), </w:t>
      </w:r>
      <w:r w:rsidRPr="00AD1049">
        <w:rPr>
          <w:rFonts w:ascii="Times New Roman" w:eastAsia="Calibri" w:hAnsi="Times New Roman" w:cs="Times New Roman"/>
          <w:b/>
          <w:sz w:val="24"/>
          <w:szCs w:val="24"/>
        </w:rPr>
        <w:t>u predmetu dužnosni</w:t>
      </w:r>
      <w:r w:rsidR="00CE5A6C">
        <w:rPr>
          <w:rFonts w:ascii="Times New Roman" w:eastAsia="Calibri" w:hAnsi="Times New Roman" w:cs="Times New Roman"/>
          <w:b/>
          <w:sz w:val="24"/>
          <w:szCs w:val="24"/>
        </w:rPr>
        <w:t>ka</w:t>
      </w:r>
      <w:r w:rsidR="00332E72">
        <w:rPr>
          <w:rFonts w:ascii="Times New Roman" w:eastAsia="Calibri" w:hAnsi="Times New Roman" w:cs="Times New Roman"/>
          <w:b/>
          <w:sz w:val="24"/>
          <w:szCs w:val="24"/>
        </w:rPr>
        <w:t xml:space="preserve"> </w:t>
      </w:r>
      <w:r w:rsidR="00A73989" w:rsidRPr="00A73989">
        <w:rPr>
          <w:rFonts w:ascii="Times New Roman" w:eastAsia="Calibri" w:hAnsi="Times New Roman" w:cs="Times New Roman"/>
          <w:b/>
          <w:sz w:val="24"/>
          <w:szCs w:val="24"/>
        </w:rPr>
        <w:t>Denisa Ambruša, zamjenika gradonačelnika Grada Osijeka do 11. lipnja 2017.g.</w:t>
      </w:r>
      <w:r w:rsidR="00A73989">
        <w:rPr>
          <w:rFonts w:ascii="Times New Roman" w:eastAsia="Calibri" w:hAnsi="Times New Roman" w:cs="Times New Roman"/>
          <w:b/>
          <w:sz w:val="24"/>
          <w:szCs w:val="24"/>
        </w:rPr>
        <w:t>,</w:t>
      </w:r>
      <w:r w:rsidRPr="00AD1049">
        <w:rPr>
          <w:rFonts w:ascii="Times New Roman" w:eastAsia="Calibri" w:hAnsi="Times New Roman" w:cs="Times New Roman"/>
          <w:b/>
          <w:sz w:val="24"/>
          <w:szCs w:val="24"/>
        </w:rPr>
        <w:t xml:space="preserve"> </w:t>
      </w:r>
      <w:r w:rsidR="00DC46DF" w:rsidRPr="00874690">
        <w:rPr>
          <w:rFonts w:ascii="Times New Roman" w:hAnsi="Times New Roman" w:cs="Times New Roman"/>
          <w:bCs/>
          <w:color w:val="000000"/>
          <w:sz w:val="24"/>
          <w:szCs w:val="24"/>
        </w:rPr>
        <w:t>pokren</w:t>
      </w:r>
      <w:r w:rsidR="00DC46DF">
        <w:rPr>
          <w:rFonts w:ascii="Times New Roman" w:hAnsi="Times New Roman" w:cs="Times New Roman"/>
          <w:bCs/>
          <w:color w:val="000000"/>
          <w:sz w:val="24"/>
          <w:szCs w:val="24"/>
        </w:rPr>
        <w:t xml:space="preserve">utom Odlukom Povjerenstva broj: </w:t>
      </w:r>
      <w:r w:rsidR="001F4FCE">
        <w:rPr>
          <w:rFonts w:ascii="Times New Roman" w:hAnsi="Times New Roman" w:cs="Times New Roman"/>
          <w:bCs/>
          <w:color w:val="000000"/>
          <w:sz w:val="24"/>
          <w:szCs w:val="24"/>
        </w:rPr>
        <w:t>711-I-</w:t>
      </w:r>
      <w:r w:rsidR="002D39A5">
        <w:rPr>
          <w:rFonts w:ascii="Times New Roman" w:hAnsi="Times New Roman" w:cs="Times New Roman"/>
          <w:bCs/>
          <w:color w:val="000000"/>
          <w:sz w:val="24"/>
          <w:szCs w:val="24"/>
        </w:rPr>
        <w:t>50</w:t>
      </w:r>
      <w:r w:rsidR="00A73989">
        <w:rPr>
          <w:rFonts w:ascii="Times New Roman" w:hAnsi="Times New Roman" w:cs="Times New Roman"/>
          <w:bCs/>
          <w:color w:val="000000"/>
          <w:sz w:val="24"/>
          <w:szCs w:val="24"/>
        </w:rPr>
        <w:t>5</w:t>
      </w:r>
      <w:r w:rsidR="001F4FCE">
        <w:rPr>
          <w:rFonts w:ascii="Times New Roman" w:hAnsi="Times New Roman" w:cs="Times New Roman"/>
          <w:bCs/>
          <w:color w:val="000000"/>
          <w:sz w:val="24"/>
          <w:szCs w:val="24"/>
        </w:rPr>
        <w:t>-P-</w:t>
      </w:r>
      <w:r w:rsidR="00B03EEB">
        <w:rPr>
          <w:rFonts w:ascii="Times New Roman" w:hAnsi="Times New Roman" w:cs="Times New Roman"/>
          <w:bCs/>
          <w:color w:val="000000"/>
          <w:sz w:val="24"/>
          <w:szCs w:val="24"/>
        </w:rPr>
        <w:t>1</w:t>
      </w:r>
      <w:r w:rsidR="00A73989">
        <w:rPr>
          <w:rFonts w:ascii="Times New Roman" w:hAnsi="Times New Roman" w:cs="Times New Roman"/>
          <w:bCs/>
          <w:color w:val="000000"/>
          <w:sz w:val="24"/>
          <w:szCs w:val="24"/>
        </w:rPr>
        <w:t>34</w:t>
      </w:r>
      <w:r w:rsidR="001F4FCE">
        <w:rPr>
          <w:rFonts w:ascii="Times New Roman" w:hAnsi="Times New Roman" w:cs="Times New Roman"/>
          <w:bCs/>
          <w:color w:val="000000"/>
          <w:sz w:val="24"/>
          <w:szCs w:val="24"/>
        </w:rPr>
        <w:t>/18-02-11</w:t>
      </w:r>
      <w:r w:rsidR="00DC46DF" w:rsidRPr="00874690">
        <w:rPr>
          <w:rFonts w:ascii="Times New Roman" w:hAnsi="Times New Roman" w:cs="Times New Roman"/>
          <w:bCs/>
          <w:color w:val="000000"/>
          <w:sz w:val="24"/>
          <w:szCs w:val="24"/>
        </w:rPr>
        <w:t xml:space="preserve"> od</w:t>
      </w:r>
      <w:r w:rsidR="00DC46DF">
        <w:rPr>
          <w:rFonts w:ascii="Times New Roman" w:hAnsi="Times New Roman" w:cs="Times New Roman"/>
          <w:bCs/>
          <w:color w:val="000000"/>
          <w:sz w:val="24"/>
          <w:szCs w:val="24"/>
        </w:rPr>
        <w:t xml:space="preserve"> </w:t>
      </w:r>
      <w:r w:rsidR="002D39A5">
        <w:rPr>
          <w:rFonts w:ascii="Times New Roman" w:hAnsi="Times New Roman" w:cs="Times New Roman"/>
          <w:bCs/>
          <w:color w:val="000000"/>
          <w:sz w:val="24"/>
          <w:szCs w:val="24"/>
        </w:rPr>
        <w:t>11</w:t>
      </w:r>
      <w:r w:rsidR="006220A7">
        <w:rPr>
          <w:rFonts w:ascii="Times New Roman" w:hAnsi="Times New Roman" w:cs="Times New Roman"/>
          <w:bCs/>
          <w:color w:val="000000"/>
          <w:sz w:val="24"/>
          <w:szCs w:val="24"/>
        </w:rPr>
        <w:t>. travnja 2018</w:t>
      </w:r>
      <w:r w:rsidR="00DC46DF">
        <w:rPr>
          <w:rFonts w:ascii="Times New Roman" w:hAnsi="Times New Roman" w:cs="Times New Roman"/>
          <w:bCs/>
          <w:color w:val="000000"/>
          <w:sz w:val="24"/>
          <w:szCs w:val="24"/>
        </w:rPr>
        <w:t xml:space="preserve">.g., </w:t>
      </w:r>
      <w:r w:rsidR="006220A7">
        <w:rPr>
          <w:rFonts w:ascii="Times New Roman" w:hAnsi="Times New Roman" w:cs="Times New Roman"/>
          <w:bCs/>
          <w:color w:val="000000"/>
          <w:sz w:val="24"/>
          <w:szCs w:val="24"/>
        </w:rPr>
        <w:t xml:space="preserve">na </w:t>
      </w:r>
      <w:r w:rsidR="00ED1272">
        <w:rPr>
          <w:rFonts w:ascii="Times New Roman" w:hAnsi="Times New Roman" w:cs="Times New Roman"/>
          <w:color w:val="000000"/>
          <w:sz w:val="24"/>
          <w:szCs w:val="24"/>
        </w:rPr>
        <w:t>25</w:t>
      </w:r>
      <w:r w:rsidR="006220A7" w:rsidRPr="006220A7">
        <w:rPr>
          <w:rFonts w:ascii="Times New Roman" w:hAnsi="Times New Roman" w:cs="Times New Roman"/>
          <w:color w:val="000000"/>
          <w:sz w:val="24"/>
          <w:szCs w:val="24"/>
        </w:rPr>
        <w:t xml:space="preserve">. sjednici, održanoj </w:t>
      </w:r>
      <w:r w:rsidR="00ED1272">
        <w:rPr>
          <w:rFonts w:ascii="Times New Roman" w:hAnsi="Times New Roman" w:cs="Times New Roman"/>
          <w:color w:val="000000"/>
          <w:sz w:val="24"/>
          <w:szCs w:val="24"/>
        </w:rPr>
        <w:t>25. listopada</w:t>
      </w:r>
      <w:r w:rsidR="006220A7" w:rsidRPr="006220A7">
        <w:rPr>
          <w:rFonts w:ascii="Times New Roman" w:hAnsi="Times New Roman" w:cs="Times New Roman"/>
          <w:color w:val="000000"/>
          <w:sz w:val="24"/>
          <w:szCs w:val="24"/>
        </w:rPr>
        <w:t xml:space="preserve"> 2018.g.</w:t>
      </w:r>
      <w:r w:rsidR="006220A7">
        <w:rPr>
          <w:rFonts w:ascii="Times New Roman" w:hAnsi="Times New Roman" w:cs="Times New Roman"/>
          <w:color w:val="000000"/>
          <w:sz w:val="24"/>
          <w:szCs w:val="24"/>
        </w:rPr>
        <w:t>,</w:t>
      </w:r>
      <w:r w:rsidR="00DC46DF" w:rsidRPr="00A87EC8">
        <w:rPr>
          <w:rFonts w:ascii="Times New Roman" w:hAnsi="Times New Roman" w:cs="Times New Roman"/>
          <w:color w:val="000000"/>
          <w:sz w:val="24"/>
          <w:szCs w:val="24"/>
        </w:rPr>
        <w:t xml:space="preserve"> donosi sljedeću  </w:t>
      </w:r>
      <w:r w:rsidR="00DC46DF">
        <w:rPr>
          <w:rFonts w:ascii="Times New Roman" w:hAnsi="Times New Roman" w:cs="Times New Roman"/>
          <w:color w:val="000000"/>
          <w:sz w:val="24"/>
          <w:szCs w:val="24"/>
        </w:rPr>
        <w:t xml:space="preserve"> </w:t>
      </w:r>
      <w:r w:rsidR="002D39A5">
        <w:rPr>
          <w:rFonts w:ascii="Times New Roman" w:hAnsi="Times New Roman" w:cs="Times New Roman"/>
          <w:color w:val="000000"/>
          <w:sz w:val="24"/>
          <w:szCs w:val="24"/>
        </w:rPr>
        <w:t xml:space="preserve"> </w:t>
      </w:r>
    </w:p>
    <w:p w14:paraId="7034F7A0" w14:textId="77777777" w:rsidR="00DC46DF" w:rsidRPr="00A87EC8" w:rsidRDefault="00DC46DF" w:rsidP="00DC46DF">
      <w:pPr>
        <w:autoSpaceDE w:val="0"/>
        <w:autoSpaceDN w:val="0"/>
        <w:adjustRightInd w:val="0"/>
        <w:spacing w:after="0"/>
        <w:jc w:val="both"/>
        <w:rPr>
          <w:rFonts w:ascii="Times New Roman" w:hAnsi="Times New Roman" w:cs="Times New Roman"/>
          <w:color w:val="000000"/>
          <w:sz w:val="24"/>
          <w:szCs w:val="24"/>
        </w:rPr>
      </w:pPr>
    </w:p>
    <w:p w14:paraId="7034F7A1" w14:textId="77777777" w:rsidR="00DC46DF" w:rsidRPr="00E26C09" w:rsidRDefault="00DC46DF" w:rsidP="00DC46DF">
      <w:pPr>
        <w:autoSpaceDE w:val="0"/>
        <w:autoSpaceDN w:val="0"/>
        <w:adjustRightInd w:val="0"/>
        <w:spacing w:after="0"/>
        <w:jc w:val="center"/>
        <w:rPr>
          <w:rFonts w:ascii="Times New Roman" w:hAnsi="Times New Roman" w:cs="Times New Roman"/>
          <w:b/>
          <w:bCs/>
          <w:color w:val="000000"/>
          <w:sz w:val="24"/>
          <w:szCs w:val="24"/>
        </w:rPr>
      </w:pPr>
      <w:r w:rsidRPr="00A87EC8">
        <w:rPr>
          <w:rFonts w:ascii="Times New Roman" w:hAnsi="Times New Roman" w:cs="Times New Roman"/>
          <w:b/>
          <w:bCs/>
          <w:color w:val="000000"/>
          <w:sz w:val="24"/>
          <w:szCs w:val="24"/>
        </w:rPr>
        <w:t>ODLUKU</w:t>
      </w:r>
    </w:p>
    <w:p w14:paraId="7034F7A2" w14:textId="6BD6BAD8" w:rsidR="00DC46DF" w:rsidRDefault="00DC46DF" w:rsidP="00A73989">
      <w:pPr>
        <w:pStyle w:val="Default"/>
        <w:numPr>
          <w:ilvl w:val="0"/>
          <w:numId w:val="4"/>
        </w:numPr>
        <w:spacing w:before="240" w:line="276" w:lineRule="auto"/>
        <w:contextualSpacing/>
        <w:jc w:val="both"/>
        <w:rPr>
          <w:b/>
          <w:bCs/>
        </w:rPr>
      </w:pPr>
      <w:r w:rsidRPr="007861D8">
        <w:rPr>
          <w:b/>
          <w:bCs/>
        </w:rPr>
        <w:t xml:space="preserve">Propustom da </w:t>
      </w:r>
      <w:r w:rsidR="006220A7" w:rsidRPr="006220A7">
        <w:rPr>
          <w:b/>
          <w:bCs/>
        </w:rPr>
        <w:t>po pisanom pozivu Povjerenstva</w:t>
      </w:r>
      <w:r w:rsidR="006220A7">
        <w:rPr>
          <w:b/>
          <w:bCs/>
        </w:rPr>
        <w:t>,</w:t>
      </w:r>
      <w:r w:rsidR="006220A7" w:rsidRPr="006220A7">
        <w:rPr>
          <w:b/>
          <w:bCs/>
        </w:rPr>
        <w:t xml:space="preserve"> u danom roku </w:t>
      </w:r>
      <w:r w:rsidR="001F4FCE" w:rsidRPr="001F4FCE">
        <w:rPr>
          <w:b/>
          <w:bCs/>
        </w:rPr>
        <w:t xml:space="preserve">koji je protekao </w:t>
      </w:r>
      <w:r w:rsidR="00A73989" w:rsidRPr="00A73989">
        <w:rPr>
          <w:b/>
          <w:bCs/>
        </w:rPr>
        <w:t>11. prosinca</w:t>
      </w:r>
      <w:r w:rsidR="00160546">
        <w:rPr>
          <w:b/>
          <w:bCs/>
        </w:rPr>
        <w:t xml:space="preserve"> 2017.g.</w:t>
      </w:r>
      <w:r w:rsidR="001F4FCE" w:rsidRPr="001F4FCE">
        <w:rPr>
          <w:b/>
          <w:bCs/>
        </w:rPr>
        <w:t xml:space="preserve">, podnese pravilno i potpuno ispunjeni obrazac izvješća o imovinskom stanju dužnosnika, </w:t>
      </w:r>
      <w:r w:rsidR="00A73989" w:rsidRPr="00A73989">
        <w:rPr>
          <w:b/>
          <w:bCs/>
        </w:rPr>
        <w:t>povodom prestanka obnašanja dužnost zamjenika gradonačelnika Grada Osijeka</w:t>
      </w:r>
      <w:r w:rsidRPr="007861D8">
        <w:rPr>
          <w:b/>
          <w:bCs/>
        </w:rPr>
        <w:t xml:space="preserve">, </w:t>
      </w:r>
      <w:r w:rsidR="00A73989" w:rsidRPr="00A73989">
        <w:rPr>
          <w:b/>
          <w:bCs/>
        </w:rPr>
        <w:t>Denis Ambruš, zamjenik gradonačelnika Grada Osijeka do 11. lipnja 2017.g.</w:t>
      </w:r>
      <w:r w:rsidR="00B03EEB" w:rsidRPr="00B03EEB">
        <w:rPr>
          <w:b/>
          <w:bCs/>
        </w:rPr>
        <w:t>,</w:t>
      </w:r>
      <w:r>
        <w:rPr>
          <w:b/>
          <w:bCs/>
        </w:rPr>
        <w:t xml:space="preserve"> počinio</w:t>
      </w:r>
      <w:r w:rsidRPr="007861D8">
        <w:rPr>
          <w:b/>
          <w:bCs/>
        </w:rPr>
        <w:t xml:space="preserve"> je povredu članka </w:t>
      </w:r>
      <w:r w:rsidR="00D347E4">
        <w:rPr>
          <w:b/>
          <w:bCs/>
        </w:rPr>
        <w:t>10</w:t>
      </w:r>
      <w:r w:rsidRPr="007861D8">
        <w:rPr>
          <w:b/>
          <w:bCs/>
        </w:rPr>
        <w:t xml:space="preserve">. ZSSI-a u vezi s člankom 8. i 9. ZSSI-a. </w:t>
      </w:r>
      <w:r w:rsidR="00A73989">
        <w:rPr>
          <w:b/>
          <w:bCs/>
        </w:rPr>
        <w:t xml:space="preserve"> </w:t>
      </w:r>
    </w:p>
    <w:p w14:paraId="7034F7A3" w14:textId="6536D1A2" w:rsidR="00DC46DF" w:rsidRDefault="000E62BF" w:rsidP="00A73989">
      <w:pPr>
        <w:numPr>
          <w:ilvl w:val="0"/>
          <w:numId w:val="4"/>
        </w:numPr>
        <w:spacing w:before="240" w:after="0"/>
        <w:contextualSpacing/>
        <w:jc w:val="both"/>
        <w:rPr>
          <w:rFonts w:ascii="Times New Roman" w:hAnsi="Times New Roman" w:cs="Times New Roman"/>
          <w:b/>
          <w:bCs/>
          <w:color w:val="000000"/>
          <w:sz w:val="24"/>
          <w:szCs w:val="24"/>
        </w:rPr>
      </w:pPr>
      <w:r w:rsidRPr="000E62BF">
        <w:rPr>
          <w:rFonts w:ascii="Times New Roman" w:hAnsi="Times New Roman" w:cs="Times New Roman"/>
          <w:b/>
          <w:bCs/>
          <w:color w:val="000000"/>
          <w:sz w:val="24"/>
          <w:szCs w:val="24"/>
        </w:rPr>
        <w:t>Za povredu ZSSI-a, opisanu pod točkom I. ove izreke, dužnosnik</w:t>
      </w:r>
      <w:r>
        <w:rPr>
          <w:rFonts w:ascii="Times New Roman" w:hAnsi="Times New Roman" w:cs="Times New Roman"/>
          <w:b/>
          <w:bCs/>
          <w:color w:val="000000"/>
          <w:sz w:val="24"/>
          <w:szCs w:val="24"/>
        </w:rPr>
        <w:t>u</w:t>
      </w:r>
      <w:r w:rsidRPr="000E62BF">
        <w:rPr>
          <w:rFonts w:ascii="Times New Roman" w:hAnsi="Times New Roman" w:cs="Times New Roman"/>
          <w:b/>
          <w:bCs/>
          <w:color w:val="000000"/>
          <w:sz w:val="24"/>
          <w:szCs w:val="24"/>
        </w:rPr>
        <w:t xml:space="preserve"> </w:t>
      </w:r>
      <w:r w:rsidR="00A73989">
        <w:rPr>
          <w:rFonts w:ascii="Times New Roman" w:hAnsi="Times New Roman" w:cs="Times New Roman"/>
          <w:b/>
          <w:bCs/>
          <w:color w:val="000000"/>
          <w:sz w:val="24"/>
          <w:szCs w:val="24"/>
        </w:rPr>
        <w:t>Denisu Ambrušu</w:t>
      </w:r>
      <w:r w:rsidR="002D39A5">
        <w:rPr>
          <w:rFonts w:ascii="Times New Roman" w:hAnsi="Times New Roman" w:cs="Times New Roman"/>
          <w:b/>
          <w:bCs/>
          <w:color w:val="000000"/>
          <w:sz w:val="24"/>
          <w:szCs w:val="24"/>
        </w:rPr>
        <w:t xml:space="preserve"> </w:t>
      </w:r>
      <w:r w:rsidRPr="000E62BF">
        <w:rPr>
          <w:rFonts w:ascii="Times New Roman" w:hAnsi="Times New Roman" w:cs="Times New Roman"/>
          <w:b/>
          <w:bCs/>
          <w:color w:val="000000"/>
          <w:sz w:val="24"/>
          <w:szCs w:val="24"/>
        </w:rPr>
        <w:t xml:space="preserve">neće se izreći sankcija s obzirom da je od prestanaka obnašanja dužnosti </w:t>
      </w:r>
      <w:r w:rsidR="00A73989" w:rsidRPr="00A73989">
        <w:rPr>
          <w:rFonts w:ascii="Times New Roman" w:hAnsi="Times New Roman" w:cs="Times New Roman"/>
          <w:b/>
          <w:bCs/>
          <w:color w:val="000000"/>
          <w:sz w:val="24"/>
          <w:szCs w:val="24"/>
        </w:rPr>
        <w:t xml:space="preserve">zamjenika gradonačelnika Grada Osijeka </w:t>
      </w:r>
      <w:r w:rsidRPr="000E62BF">
        <w:rPr>
          <w:rFonts w:ascii="Times New Roman" w:hAnsi="Times New Roman" w:cs="Times New Roman"/>
          <w:b/>
          <w:bCs/>
          <w:color w:val="000000"/>
          <w:sz w:val="24"/>
          <w:szCs w:val="24"/>
        </w:rPr>
        <w:t>proteklo više od 12 mjeseci</w:t>
      </w:r>
      <w:r w:rsidR="00DC46DF" w:rsidRPr="007F0D5C">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p>
    <w:p w14:paraId="7034F7A4" w14:textId="77777777" w:rsidR="00DC46DF" w:rsidRDefault="00DC46DF" w:rsidP="00DC46DF">
      <w:pPr>
        <w:autoSpaceDE w:val="0"/>
        <w:autoSpaceDN w:val="0"/>
        <w:adjustRightInd w:val="0"/>
        <w:spacing w:before="240" w:after="0"/>
        <w:jc w:val="center"/>
        <w:rPr>
          <w:rFonts w:ascii="Times New Roman" w:hAnsi="Times New Roman" w:cs="Times New Roman"/>
          <w:bCs/>
          <w:color w:val="000000"/>
          <w:sz w:val="24"/>
          <w:szCs w:val="24"/>
        </w:rPr>
      </w:pPr>
      <w:r w:rsidRPr="000F6967">
        <w:rPr>
          <w:rFonts w:ascii="Times New Roman" w:hAnsi="Times New Roman" w:cs="Times New Roman"/>
          <w:bCs/>
          <w:color w:val="000000"/>
          <w:sz w:val="24"/>
          <w:szCs w:val="24"/>
        </w:rPr>
        <w:t>Obrazloženje</w:t>
      </w:r>
    </w:p>
    <w:p w14:paraId="7034F7A5" w14:textId="4B53402A" w:rsidR="00D347E4" w:rsidRDefault="00DC46DF" w:rsidP="00DC46DF">
      <w:pPr>
        <w:autoSpaceDE w:val="0"/>
        <w:autoSpaceDN w:val="0"/>
        <w:adjustRightInd w:val="0"/>
        <w:spacing w:before="240"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Povjerenstvo je na </w:t>
      </w:r>
      <w:r w:rsidR="002D39A5">
        <w:rPr>
          <w:rFonts w:ascii="Times New Roman" w:hAnsi="Times New Roman" w:cs="Times New Roman"/>
          <w:color w:val="000000"/>
          <w:sz w:val="24"/>
          <w:szCs w:val="24"/>
        </w:rPr>
        <w:t>5</w:t>
      </w:r>
      <w:r w:rsidRPr="005D0C40">
        <w:rPr>
          <w:rFonts w:ascii="Times New Roman" w:hAnsi="Times New Roman" w:cs="Times New Roman"/>
          <w:color w:val="000000"/>
          <w:sz w:val="24"/>
          <w:szCs w:val="24"/>
        </w:rPr>
        <w:t xml:space="preserve">. sjednici, održanoj </w:t>
      </w:r>
      <w:r w:rsidR="002D39A5">
        <w:rPr>
          <w:rFonts w:ascii="Times New Roman" w:hAnsi="Times New Roman" w:cs="Times New Roman"/>
          <w:color w:val="000000"/>
          <w:sz w:val="24"/>
          <w:szCs w:val="24"/>
        </w:rPr>
        <w:t>11</w:t>
      </w:r>
      <w:r w:rsidR="00D347E4">
        <w:rPr>
          <w:rFonts w:ascii="Times New Roman" w:hAnsi="Times New Roman" w:cs="Times New Roman"/>
          <w:color w:val="000000"/>
          <w:sz w:val="24"/>
          <w:szCs w:val="24"/>
        </w:rPr>
        <w:t>. travnja 2018</w:t>
      </w:r>
      <w:r w:rsidRPr="005D0C40">
        <w:rPr>
          <w:rFonts w:ascii="Times New Roman" w:hAnsi="Times New Roman" w:cs="Times New Roman"/>
          <w:color w:val="000000"/>
          <w:sz w:val="24"/>
          <w:szCs w:val="24"/>
        </w:rPr>
        <w:t>.g.,</w:t>
      </w:r>
      <w:r w:rsidRPr="005A7258">
        <w:rPr>
          <w:rFonts w:ascii="Times New Roman" w:hAnsi="Times New Roman" w:cs="Times New Roman"/>
          <w:color w:val="000000"/>
          <w:sz w:val="24"/>
          <w:szCs w:val="24"/>
        </w:rPr>
        <w:t xml:space="preserve"> pokrenulo postupak za odlučivanje o sukobu interesa protiv </w:t>
      </w:r>
      <w:r w:rsidRPr="005D0C40">
        <w:rPr>
          <w:rFonts w:ascii="Times New Roman" w:hAnsi="Times New Roman" w:cs="Times New Roman"/>
          <w:color w:val="000000"/>
          <w:sz w:val="24"/>
          <w:szCs w:val="24"/>
        </w:rPr>
        <w:t>dužnosnika</w:t>
      </w:r>
      <w:r w:rsidR="00A73989">
        <w:rPr>
          <w:rFonts w:ascii="Times New Roman" w:hAnsi="Times New Roman" w:cs="Times New Roman"/>
          <w:color w:val="000000"/>
          <w:sz w:val="24"/>
          <w:szCs w:val="24"/>
        </w:rPr>
        <w:t xml:space="preserve"> </w:t>
      </w:r>
      <w:r w:rsidR="00A73989" w:rsidRPr="00A73989">
        <w:rPr>
          <w:rFonts w:ascii="Times New Roman" w:hAnsi="Times New Roman" w:cs="Times New Roman"/>
          <w:color w:val="000000"/>
          <w:sz w:val="24"/>
          <w:szCs w:val="24"/>
        </w:rPr>
        <w:t>Denisa Ambruša, zamjenika gradonačelnika Grada Osijeka do 11. lipnja 2017.g., zbog moguće povrede članka 8. i 9. ZSSI-a, koja proizlazi iz propusta da po pisanom pozivu Povjerenstva u danom roku, koji je protekao 11. prosinca 2017.g., podnese pravilno i potpuno ispunjeni obrazac izvješća o imovinskom stanju dužnosnika povodom prestanka obnašanja dužnost zamjenika gradonačelnika Grada Osijeka</w:t>
      </w:r>
      <w:r w:rsidR="002D39A5">
        <w:rPr>
          <w:rFonts w:ascii="Times New Roman" w:hAnsi="Times New Roman" w:cs="Times New Roman"/>
          <w:color w:val="000000"/>
          <w:sz w:val="24"/>
          <w:szCs w:val="24"/>
        </w:rPr>
        <w:t>.</w:t>
      </w:r>
    </w:p>
    <w:p w14:paraId="7034F7A6" w14:textId="1256EE2B" w:rsidR="00DC46DF" w:rsidRDefault="0033278D" w:rsidP="00DC46DF">
      <w:pPr>
        <w:autoSpaceDE w:val="0"/>
        <w:autoSpaceDN w:val="0"/>
        <w:adjustRightInd w:val="0"/>
        <w:spacing w:before="240" w:after="0"/>
        <w:ind w:firstLine="709"/>
        <w:jc w:val="both"/>
        <w:rPr>
          <w:rFonts w:ascii="Times New Roman" w:hAnsi="Times New Roman" w:cs="Times New Roman"/>
          <w:color w:val="000000"/>
          <w:sz w:val="24"/>
          <w:szCs w:val="24"/>
        </w:rPr>
      </w:pPr>
      <w:r w:rsidRPr="0033278D">
        <w:rPr>
          <w:rFonts w:ascii="Times New Roman" w:hAnsi="Times New Roman" w:cs="Times New Roman"/>
          <w:color w:val="000000"/>
          <w:sz w:val="24"/>
          <w:szCs w:val="24"/>
        </w:rPr>
        <w:t xml:space="preserve">Člankom 3. stavkom 1. podstavkom 43. ZSSI-a propisano je da se dužnosnicima u smislu navedenog Zakona smatraju i gradonačelnici, općinski načelnici i njihovi zamjenici. Stoga je i </w:t>
      </w:r>
      <w:r>
        <w:rPr>
          <w:rFonts w:ascii="Times New Roman" w:hAnsi="Times New Roman" w:cs="Times New Roman"/>
          <w:color w:val="000000"/>
          <w:sz w:val="24"/>
          <w:szCs w:val="24"/>
        </w:rPr>
        <w:t>Denis Ambruš</w:t>
      </w:r>
      <w:r w:rsidRPr="0033278D">
        <w:rPr>
          <w:rFonts w:ascii="Times New Roman" w:hAnsi="Times New Roman" w:cs="Times New Roman"/>
          <w:color w:val="000000"/>
          <w:sz w:val="24"/>
          <w:szCs w:val="24"/>
        </w:rPr>
        <w:t>, povodom obnašanja dužnost zamjenika gradonačelnika Grada Osijeka do 11. lipnja 2017.g., obvezan postupati sukladno odredbama ZSSI-a</w:t>
      </w:r>
      <w:r w:rsidR="001F4FCE" w:rsidRPr="001F4FCE">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14:paraId="7034F7A7" w14:textId="1C844BE0" w:rsidR="00DC46DF" w:rsidRPr="00675438" w:rsidRDefault="00DC46DF" w:rsidP="00DC46DF">
      <w:pPr>
        <w:autoSpaceDE w:val="0"/>
        <w:autoSpaceDN w:val="0"/>
        <w:adjustRightInd w:val="0"/>
        <w:spacing w:before="240" w:after="0"/>
        <w:ind w:firstLine="709"/>
        <w:jc w:val="both"/>
        <w:rPr>
          <w:rFonts w:ascii="Times New Roman" w:hAnsi="Times New Roman"/>
          <w:sz w:val="24"/>
          <w:szCs w:val="24"/>
        </w:rPr>
      </w:pPr>
      <w:r w:rsidRPr="00675438">
        <w:rPr>
          <w:rFonts w:ascii="Times New Roman" w:hAnsi="Times New Roman"/>
          <w:sz w:val="24"/>
          <w:szCs w:val="24"/>
        </w:rPr>
        <w:t xml:space="preserve">Člankom 8. stavkom 1. ZSSI-a propisana je obveza dužnosnika da u roku od 30 dana od dana stupanja na dužnost podnesu Povjerenstvu izvješće s podacima o dužnosti koju obavljaju </w:t>
      </w:r>
      <w:r w:rsidRPr="00675438">
        <w:rPr>
          <w:rFonts w:ascii="Times New Roman" w:hAnsi="Times New Roman"/>
          <w:sz w:val="24"/>
          <w:szCs w:val="24"/>
        </w:rPr>
        <w:lastRenderedPageBreak/>
        <w:t xml:space="preserve">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 </w:t>
      </w:r>
      <w:r w:rsidR="00B03EEB">
        <w:rPr>
          <w:rFonts w:ascii="Times New Roman" w:hAnsi="Times New Roman"/>
          <w:sz w:val="24"/>
          <w:szCs w:val="24"/>
        </w:rPr>
        <w:t xml:space="preserve"> </w:t>
      </w:r>
      <w:r w:rsidR="002D39A5">
        <w:rPr>
          <w:rFonts w:ascii="Times New Roman" w:hAnsi="Times New Roman"/>
          <w:sz w:val="24"/>
          <w:szCs w:val="24"/>
        </w:rPr>
        <w:t xml:space="preserve"> </w:t>
      </w:r>
    </w:p>
    <w:p w14:paraId="4CC857DC" w14:textId="19B06DFF" w:rsidR="00CE7544" w:rsidRDefault="00DC46DF" w:rsidP="00CE7544">
      <w:pPr>
        <w:autoSpaceDE w:val="0"/>
        <w:autoSpaceDN w:val="0"/>
        <w:adjustRightInd w:val="0"/>
        <w:spacing w:before="240" w:after="0"/>
        <w:ind w:firstLine="709"/>
        <w:jc w:val="both"/>
        <w:rPr>
          <w:rFonts w:ascii="Times New Roman" w:hAnsi="Times New Roman"/>
          <w:sz w:val="24"/>
          <w:szCs w:val="24"/>
        </w:rPr>
      </w:pPr>
      <w:r w:rsidRPr="00675438">
        <w:rPr>
          <w:rFonts w:ascii="Times New Roman" w:hAnsi="Times New Roman"/>
          <w:sz w:val="24"/>
          <w:szCs w:val="24"/>
        </w:rPr>
        <w:t>Člankom 8. stavkom 2. ZSSI-a propisano je da su dužnosnici obvezni u roku od 30 dana po prestanku obnašanja javne dužnosti podnijeti izvješće Povjerenstvu o svojoj imovini, a ako je tijekom obnašanja javne dužnosti došlo do bitne promjene glede imovinskog stanja dužni su o tome podnijeti izvješće Povjerenstvu, istekom godine u kojoj je promjena nastupila. Stavkom 3. istog članka propisano je da dužnosnici koji su ponovno izabrani ili imenovani na istu dužnost, bez obzira obnašaju li dužnost profesionalno ili neprofesionalno, obvezni su u roku od 30 dana od dana</w:t>
      </w:r>
      <w:r w:rsidR="00CE7544">
        <w:rPr>
          <w:rFonts w:ascii="Times New Roman" w:hAnsi="Times New Roman"/>
          <w:sz w:val="24"/>
          <w:szCs w:val="24"/>
        </w:rPr>
        <w:t xml:space="preserve"> stupanja na dužnost na početku novog mandata, podnijeti izvješće Povjerenstvu.</w:t>
      </w:r>
    </w:p>
    <w:p w14:paraId="7034F7A9" w14:textId="77777777" w:rsidR="00DC46DF" w:rsidRPr="00675438" w:rsidRDefault="00DC46DF" w:rsidP="00DC46DF">
      <w:pPr>
        <w:autoSpaceDE w:val="0"/>
        <w:autoSpaceDN w:val="0"/>
        <w:adjustRightInd w:val="0"/>
        <w:spacing w:before="240" w:after="0"/>
        <w:ind w:firstLine="709"/>
        <w:jc w:val="both"/>
        <w:rPr>
          <w:rFonts w:ascii="Times New Roman" w:hAnsi="Times New Roman"/>
          <w:sz w:val="24"/>
          <w:szCs w:val="24"/>
        </w:rPr>
      </w:pPr>
      <w:r w:rsidRPr="00675438">
        <w:rPr>
          <w:rFonts w:ascii="Times New Roman" w:hAnsi="Times New Roman"/>
          <w:sz w:val="24"/>
          <w:szCs w:val="24"/>
        </w:rPr>
        <w:t xml:space="preserve">Člankom 9. ZSSI-a, propisano je da su dužnosnici dužni u izvješću o imovinskom stanju dužnosnika unijeti podatke o načinu stjecanja imovine i izvorima sredstava kojima je kupljena pokretna i nepokretna imovina koju su dužni prijaviti. Dužnosnici su dužni istinito i potpuno odgovoriti na pitanja o imovini, izvorima sredstava i načinu njezina stjecanja, a koja se odnose na njega te osobe o čijem je imovinskom stanju dužnosnik obvezan izvijestiti. </w:t>
      </w:r>
    </w:p>
    <w:p w14:paraId="7034F7AA" w14:textId="77777777" w:rsidR="00DC46DF" w:rsidRDefault="00DC46DF" w:rsidP="00DC46DF">
      <w:pPr>
        <w:autoSpaceDE w:val="0"/>
        <w:autoSpaceDN w:val="0"/>
        <w:adjustRightInd w:val="0"/>
        <w:spacing w:before="240" w:after="0"/>
        <w:ind w:firstLine="709"/>
        <w:jc w:val="both"/>
        <w:rPr>
          <w:rFonts w:ascii="Times New Roman" w:hAnsi="Times New Roman"/>
          <w:sz w:val="24"/>
          <w:szCs w:val="24"/>
        </w:rPr>
      </w:pPr>
      <w:r w:rsidRPr="00675438">
        <w:rPr>
          <w:rFonts w:ascii="Times New Roman" w:hAnsi="Times New Roman"/>
          <w:sz w:val="24"/>
          <w:szCs w:val="24"/>
        </w:rPr>
        <w:t xml:space="preserve">Člankom 20. stavkom 3. ZSSI-a propisano je da obveze koje za dužnosnika proizlaze iz članaka 8. i 9. ZSSI-a, počinju danom stupanja na dužnost i traju dvanaest mjeseci od dana prestanka obnašanja dužnosti. </w:t>
      </w:r>
    </w:p>
    <w:p w14:paraId="7034F7AB" w14:textId="77777777" w:rsidR="00D347E4" w:rsidRPr="00D347E4" w:rsidRDefault="00D347E4" w:rsidP="00D347E4">
      <w:pPr>
        <w:autoSpaceDE w:val="0"/>
        <w:autoSpaceDN w:val="0"/>
        <w:adjustRightInd w:val="0"/>
        <w:spacing w:before="240" w:after="0"/>
        <w:ind w:firstLine="709"/>
        <w:jc w:val="both"/>
        <w:rPr>
          <w:rFonts w:ascii="Times New Roman" w:hAnsi="Times New Roman" w:cs="Times New Roman"/>
          <w:sz w:val="24"/>
          <w:szCs w:val="24"/>
        </w:rPr>
      </w:pPr>
      <w:r w:rsidRPr="00D347E4">
        <w:rPr>
          <w:rFonts w:ascii="Times New Roman" w:hAnsi="Times New Roman" w:cs="Times New Roman"/>
          <w:sz w:val="24"/>
          <w:szCs w:val="24"/>
        </w:rPr>
        <w:t>Člankom 10. ZSSI-a propisano je da će Povjerenstvo, ako utvrdi da dužnosnik nije ispunio obveze iz članka 8. i članka 9. ZSSI-a, pisanim putem zatražiti od dužnosnika ispunjenje obveze. Rok za ispunjenje navedene obveze ne može biti duži od 15 dana od dana primitka pisanog zahtjeva. Ako dužnosnik ne ispuni obvezu u danom roku, Povjerenstvo će pokrenuti postupak protiv dužnosnika zbog kršenja odredbi iz članka 8. i članka 9. ZSSI-a.</w:t>
      </w:r>
    </w:p>
    <w:p w14:paraId="7034F7AC" w14:textId="07794915" w:rsidR="00D347E4" w:rsidRPr="00D347E4" w:rsidRDefault="00D347E4" w:rsidP="00D347E4">
      <w:pPr>
        <w:autoSpaceDE w:val="0"/>
        <w:autoSpaceDN w:val="0"/>
        <w:adjustRightInd w:val="0"/>
        <w:spacing w:before="240" w:after="0"/>
        <w:ind w:firstLine="709"/>
        <w:jc w:val="both"/>
        <w:rPr>
          <w:rFonts w:ascii="Times New Roman" w:hAnsi="Times New Roman" w:cs="Times New Roman"/>
          <w:sz w:val="24"/>
          <w:szCs w:val="24"/>
        </w:rPr>
      </w:pPr>
      <w:r w:rsidRPr="00D347E4">
        <w:rPr>
          <w:rFonts w:ascii="Times New Roman" w:hAnsi="Times New Roman" w:cs="Times New Roman"/>
          <w:sz w:val="24"/>
          <w:szCs w:val="24"/>
        </w:rPr>
        <w:t xml:space="preserve">Uvidom u Registar dužnosnika Povjerenstvo je utvrdilo kako je dužnosnik </w:t>
      </w:r>
      <w:r w:rsidR="0033278D">
        <w:rPr>
          <w:rFonts w:ascii="Times New Roman" w:hAnsi="Times New Roman" w:cs="Times New Roman"/>
          <w:sz w:val="24"/>
          <w:szCs w:val="24"/>
        </w:rPr>
        <w:t>Denis Ambruš</w:t>
      </w:r>
      <w:r w:rsidR="00620305">
        <w:rPr>
          <w:rFonts w:ascii="Times New Roman" w:hAnsi="Times New Roman" w:cs="Times New Roman"/>
          <w:sz w:val="24"/>
          <w:szCs w:val="24"/>
        </w:rPr>
        <w:t xml:space="preserve"> </w:t>
      </w:r>
      <w:r w:rsidRPr="00D347E4">
        <w:rPr>
          <w:rFonts w:ascii="Times New Roman" w:hAnsi="Times New Roman" w:cs="Times New Roman"/>
          <w:sz w:val="24"/>
          <w:szCs w:val="24"/>
        </w:rPr>
        <w:t>obnaša</w:t>
      </w:r>
      <w:r w:rsidR="003B01A0">
        <w:rPr>
          <w:rFonts w:ascii="Times New Roman" w:hAnsi="Times New Roman" w:cs="Times New Roman"/>
          <w:sz w:val="24"/>
          <w:szCs w:val="24"/>
        </w:rPr>
        <w:t>o</w:t>
      </w:r>
      <w:r w:rsidRPr="00D347E4">
        <w:rPr>
          <w:rFonts w:ascii="Times New Roman" w:hAnsi="Times New Roman" w:cs="Times New Roman"/>
          <w:sz w:val="24"/>
          <w:szCs w:val="24"/>
        </w:rPr>
        <w:t xml:space="preserve"> dužnost </w:t>
      </w:r>
      <w:r w:rsidR="0033278D" w:rsidRPr="0033278D">
        <w:rPr>
          <w:rFonts w:ascii="Times New Roman" w:hAnsi="Times New Roman" w:cs="Times New Roman"/>
          <w:sz w:val="24"/>
          <w:szCs w:val="24"/>
        </w:rPr>
        <w:t xml:space="preserve">zamjenika gradonačelnika Grada Osijeka </w:t>
      </w:r>
      <w:r w:rsidR="00620305">
        <w:rPr>
          <w:rFonts w:ascii="Times New Roman" w:hAnsi="Times New Roman" w:cs="Times New Roman"/>
          <w:sz w:val="24"/>
          <w:szCs w:val="24"/>
        </w:rPr>
        <w:t>t</w:t>
      </w:r>
      <w:r w:rsidR="003B01A0">
        <w:rPr>
          <w:rFonts w:ascii="Times New Roman" w:hAnsi="Times New Roman" w:cs="Times New Roman"/>
          <w:sz w:val="24"/>
          <w:szCs w:val="24"/>
        </w:rPr>
        <w:t xml:space="preserve">e da je istu prestao obnašati dana </w:t>
      </w:r>
      <w:r w:rsidR="0033278D" w:rsidRPr="0033278D">
        <w:rPr>
          <w:rFonts w:ascii="Times New Roman" w:hAnsi="Times New Roman" w:cs="Times New Roman"/>
          <w:sz w:val="24"/>
          <w:szCs w:val="24"/>
        </w:rPr>
        <w:t>11. lipnja 2017.g.</w:t>
      </w:r>
    </w:p>
    <w:p w14:paraId="7034F7AD" w14:textId="7CA5D875" w:rsidR="00D347E4" w:rsidRPr="00D347E4" w:rsidRDefault="00D347E4" w:rsidP="00D347E4">
      <w:pPr>
        <w:autoSpaceDE w:val="0"/>
        <w:autoSpaceDN w:val="0"/>
        <w:adjustRightInd w:val="0"/>
        <w:spacing w:before="240" w:after="0"/>
        <w:ind w:firstLine="709"/>
        <w:jc w:val="both"/>
        <w:rPr>
          <w:rFonts w:ascii="Times New Roman" w:hAnsi="Times New Roman" w:cs="Times New Roman"/>
          <w:sz w:val="24"/>
          <w:szCs w:val="24"/>
        </w:rPr>
      </w:pPr>
      <w:r w:rsidRPr="00D347E4">
        <w:rPr>
          <w:rFonts w:ascii="Times New Roman" w:hAnsi="Times New Roman" w:cs="Times New Roman"/>
          <w:sz w:val="24"/>
          <w:szCs w:val="24"/>
        </w:rPr>
        <w:t xml:space="preserve">U provedenoj prethodnoj (administrativnoj) provjeri Povjerenstvo je utvrdilo kako </w:t>
      </w:r>
      <w:r w:rsidR="004F6587" w:rsidRPr="004F6587">
        <w:rPr>
          <w:rFonts w:ascii="Times New Roman" w:hAnsi="Times New Roman" w:cs="Times New Roman"/>
          <w:sz w:val="24"/>
          <w:szCs w:val="24"/>
        </w:rPr>
        <w:t xml:space="preserve">dužnosnik nije </w:t>
      </w:r>
      <w:r w:rsidR="004F6587" w:rsidRPr="00D347E4">
        <w:rPr>
          <w:rFonts w:ascii="Times New Roman" w:hAnsi="Times New Roman" w:cs="Times New Roman"/>
          <w:sz w:val="24"/>
          <w:szCs w:val="24"/>
        </w:rPr>
        <w:t xml:space="preserve">u roku od 30 dana po prestanku obnašanja </w:t>
      </w:r>
      <w:r w:rsidR="00321E94">
        <w:rPr>
          <w:rFonts w:ascii="Times New Roman" w:hAnsi="Times New Roman" w:cs="Times New Roman"/>
          <w:sz w:val="24"/>
          <w:szCs w:val="24"/>
        </w:rPr>
        <w:t xml:space="preserve">gore navedene </w:t>
      </w:r>
      <w:r w:rsidR="004F6587" w:rsidRPr="00D347E4">
        <w:rPr>
          <w:rFonts w:ascii="Times New Roman" w:hAnsi="Times New Roman" w:cs="Times New Roman"/>
          <w:sz w:val="24"/>
          <w:szCs w:val="24"/>
        </w:rPr>
        <w:t xml:space="preserve">dužnost </w:t>
      </w:r>
      <w:r w:rsidR="004F6587" w:rsidRPr="004F6587">
        <w:rPr>
          <w:rFonts w:ascii="Times New Roman" w:hAnsi="Times New Roman" w:cs="Times New Roman"/>
          <w:sz w:val="24"/>
          <w:szCs w:val="24"/>
        </w:rPr>
        <w:t xml:space="preserve">podnio Izvješće </w:t>
      </w:r>
      <w:r w:rsidR="004F6587" w:rsidRPr="00D347E4">
        <w:rPr>
          <w:rFonts w:ascii="Times New Roman" w:hAnsi="Times New Roman" w:cs="Times New Roman"/>
          <w:sz w:val="24"/>
          <w:szCs w:val="24"/>
        </w:rPr>
        <w:t>o imovinskom stanju dužnosnika</w:t>
      </w:r>
      <w:r w:rsidR="004F6587">
        <w:rPr>
          <w:rFonts w:ascii="Times New Roman" w:hAnsi="Times New Roman" w:cs="Times New Roman"/>
          <w:sz w:val="24"/>
          <w:szCs w:val="24"/>
        </w:rPr>
        <w:t>,</w:t>
      </w:r>
      <w:r w:rsidR="004F6587" w:rsidRPr="004F6587">
        <w:rPr>
          <w:rFonts w:ascii="Times New Roman" w:hAnsi="Times New Roman" w:cs="Times New Roman"/>
          <w:sz w:val="24"/>
          <w:szCs w:val="24"/>
        </w:rPr>
        <w:t xml:space="preserve"> povodom prestanka obnašanja dužnosti</w:t>
      </w:r>
      <w:r w:rsidR="004F6587">
        <w:rPr>
          <w:rFonts w:ascii="Times New Roman" w:hAnsi="Times New Roman" w:cs="Times New Roman"/>
          <w:sz w:val="24"/>
          <w:szCs w:val="24"/>
        </w:rPr>
        <w:t>.</w:t>
      </w:r>
    </w:p>
    <w:p w14:paraId="7034F7AE" w14:textId="3A4BEB3D" w:rsidR="004F6587" w:rsidRDefault="00D347E4" w:rsidP="00D347E4">
      <w:pPr>
        <w:autoSpaceDE w:val="0"/>
        <w:autoSpaceDN w:val="0"/>
        <w:adjustRightInd w:val="0"/>
        <w:spacing w:before="240" w:after="0"/>
        <w:ind w:firstLine="709"/>
        <w:jc w:val="both"/>
        <w:rPr>
          <w:rFonts w:ascii="Times New Roman" w:hAnsi="Times New Roman" w:cs="Times New Roman"/>
          <w:sz w:val="24"/>
          <w:szCs w:val="24"/>
        </w:rPr>
      </w:pPr>
      <w:r w:rsidRPr="00D347E4">
        <w:rPr>
          <w:rFonts w:ascii="Times New Roman" w:hAnsi="Times New Roman" w:cs="Times New Roman"/>
          <w:sz w:val="24"/>
          <w:szCs w:val="24"/>
        </w:rPr>
        <w:t xml:space="preserve">Sukladno članku 10. stavku 1. ZSSI-a, Povjerenstvo je zaključkom </w:t>
      </w:r>
      <w:r w:rsidR="004F6587" w:rsidRPr="004F6587">
        <w:rPr>
          <w:rFonts w:ascii="Times New Roman" w:hAnsi="Times New Roman" w:cs="Times New Roman"/>
          <w:sz w:val="24"/>
          <w:szCs w:val="24"/>
        </w:rPr>
        <w:t xml:space="preserve">broj </w:t>
      </w:r>
      <w:r w:rsidR="0033278D" w:rsidRPr="0033278D">
        <w:rPr>
          <w:rFonts w:ascii="Times New Roman" w:hAnsi="Times New Roman" w:cs="Times New Roman"/>
          <w:sz w:val="24"/>
          <w:szCs w:val="24"/>
        </w:rPr>
        <w:t xml:space="preserve">711-I-1914-IK-3084/17-01-10 od 10. studenog 2017.g. </w:t>
      </w:r>
      <w:r w:rsidRPr="00D347E4">
        <w:rPr>
          <w:rFonts w:ascii="Times New Roman" w:hAnsi="Times New Roman" w:cs="Times New Roman"/>
          <w:sz w:val="24"/>
          <w:szCs w:val="24"/>
        </w:rPr>
        <w:t xml:space="preserve">pozvalo dužnosnika </w:t>
      </w:r>
      <w:r w:rsidR="0033278D">
        <w:rPr>
          <w:rFonts w:ascii="Times New Roman" w:hAnsi="Times New Roman" w:cs="Times New Roman"/>
          <w:sz w:val="24"/>
          <w:szCs w:val="24"/>
        </w:rPr>
        <w:t>Denisa Ambruša</w:t>
      </w:r>
      <w:r w:rsidRPr="00D347E4">
        <w:rPr>
          <w:rFonts w:ascii="Times New Roman" w:hAnsi="Times New Roman" w:cs="Times New Roman"/>
          <w:sz w:val="24"/>
          <w:szCs w:val="24"/>
        </w:rPr>
        <w:t xml:space="preserve"> </w:t>
      </w:r>
      <w:r w:rsidR="004F6587" w:rsidRPr="004F6587">
        <w:rPr>
          <w:rFonts w:ascii="Times New Roman" w:hAnsi="Times New Roman" w:cs="Times New Roman"/>
          <w:sz w:val="24"/>
          <w:szCs w:val="24"/>
        </w:rPr>
        <w:t>da u roku od 15 dana od dana primitka zaključka podnese Povjerenstvu ispunjeni obrazac izvješća o imovinskom stanju dužnosnika sukladno uputi iz obrazloženja navedenog zaključka. Uvidom u zaprimljenu povratnicu, Povjerenstvo je utvrdilo da je navedeni z</w:t>
      </w:r>
      <w:r w:rsidR="00321E94">
        <w:rPr>
          <w:rFonts w:ascii="Times New Roman" w:hAnsi="Times New Roman" w:cs="Times New Roman"/>
          <w:sz w:val="24"/>
          <w:szCs w:val="24"/>
        </w:rPr>
        <w:t xml:space="preserve">aključak dužnosniku dostavljen </w:t>
      </w:r>
      <w:r w:rsidR="0033278D">
        <w:rPr>
          <w:rFonts w:ascii="Times New Roman" w:hAnsi="Times New Roman" w:cs="Times New Roman"/>
          <w:sz w:val="24"/>
          <w:szCs w:val="24"/>
        </w:rPr>
        <w:t>24</w:t>
      </w:r>
      <w:r w:rsidR="004F6587" w:rsidRPr="004F6587">
        <w:rPr>
          <w:rFonts w:ascii="Times New Roman" w:hAnsi="Times New Roman" w:cs="Times New Roman"/>
          <w:sz w:val="24"/>
          <w:szCs w:val="24"/>
        </w:rPr>
        <w:t>. studenog 2017.g.</w:t>
      </w:r>
      <w:r w:rsidR="0033278D">
        <w:rPr>
          <w:rFonts w:ascii="Times New Roman" w:hAnsi="Times New Roman" w:cs="Times New Roman"/>
          <w:sz w:val="24"/>
          <w:szCs w:val="24"/>
        </w:rPr>
        <w:t xml:space="preserve"> </w:t>
      </w:r>
    </w:p>
    <w:p w14:paraId="1160C135" w14:textId="77777777" w:rsidR="003B01A0" w:rsidRDefault="00D347E4" w:rsidP="00D347E4">
      <w:pPr>
        <w:autoSpaceDE w:val="0"/>
        <w:autoSpaceDN w:val="0"/>
        <w:adjustRightInd w:val="0"/>
        <w:spacing w:before="240" w:after="0"/>
        <w:ind w:firstLine="709"/>
        <w:jc w:val="both"/>
        <w:rPr>
          <w:rFonts w:ascii="Times New Roman" w:hAnsi="Times New Roman" w:cs="Times New Roman"/>
          <w:sz w:val="24"/>
          <w:szCs w:val="24"/>
        </w:rPr>
      </w:pPr>
      <w:r w:rsidRPr="00D347E4">
        <w:rPr>
          <w:rFonts w:ascii="Times New Roman" w:hAnsi="Times New Roman" w:cs="Times New Roman"/>
          <w:sz w:val="24"/>
          <w:szCs w:val="24"/>
        </w:rPr>
        <w:lastRenderedPageBreak/>
        <w:t xml:space="preserve">S obzirom da dužnosnik u danom roku od 15 dana od dana primitka gore navedenog zaključka nije ispunio obveze iz članka 8. i članka 9. ZSSI-a, Povjerenstvo je na temelju članka 10. stavka 3. ZSSI-a </w:t>
      </w:r>
      <w:r w:rsidR="004F6587">
        <w:rPr>
          <w:rFonts w:ascii="Times New Roman" w:hAnsi="Times New Roman" w:cs="Times New Roman"/>
          <w:sz w:val="24"/>
          <w:szCs w:val="24"/>
        </w:rPr>
        <w:t>pokrenulo predmetni</w:t>
      </w:r>
      <w:r>
        <w:rPr>
          <w:rFonts w:ascii="Times New Roman" w:hAnsi="Times New Roman" w:cs="Times New Roman"/>
          <w:sz w:val="24"/>
          <w:szCs w:val="24"/>
        </w:rPr>
        <w:t xml:space="preserve"> </w:t>
      </w:r>
      <w:r w:rsidRPr="00D347E4">
        <w:rPr>
          <w:rFonts w:ascii="Times New Roman" w:hAnsi="Times New Roman" w:cs="Times New Roman"/>
          <w:sz w:val="24"/>
          <w:szCs w:val="24"/>
        </w:rPr>
        <w:t>postupa</w:t>
      </w:r>
      <w:r w:rsidR="004F6587">
        <w:rPr>
          <w:rFonts w:ascii="Times New Roman" w:hAnsi="Times New Roman" w:cs="Times New Roman"/>
          <w:sz w:val="24"/>
          <w:szCs w:val="24"/>
        </w:rPr>
        <w:t>k</w:t>
      </w:r>
      <w:r w:rsidRPr="00D347E4">
        <w:rPr>
          <w:rFonts w:ascii="Times New Roman" w:hAnsi="Times New Roman" w:cs="Times New Roman"/>
          <w:sz w:val="24"/>
          <w:szCs w:val="24"/>
        </w:rPr>
        <w:t xml:space="preserve"> zbog moguće povrede odredbi članka 8. i članaka 9. ZSSI-a.</w:t>
      </w:r>
      <w:r>
        <w:rPr>
          <w:rFonts w:ascii="Times New Roman" w:hAnsi="Times New Roman" w:cs="Times New Roman"/>
          <w:sz w:val="24"/>
          <w:szCs w:val="24"/>
        </w:rPr>
        <w:t xml:space="preserve"> </w:t>
      </w:r>
    </w:p>
    <w:p w14:paraId="7034F7AF" w14:textId="1BF4C642" w:rsidR="00D347E4" w:rsidRDefault="00D347E4" w:rsidP="00D347E4">
      <w:pPr>
        <w:autoSpaceDE w:val="0"/>
        <w:autoSpaceDN w:val="0"/>
        <w:adjustRightInd w:val="0"/>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Odluka o pokretanju</w:t>
      </w:r>
      <w:r w:rsidR="003B01A0">
        <w:rPr>
          <w:rFonts w:ascii="Times New Roman" w:hAnsi="Times New Roman" w:cs="Times New Roman"/>
          <w:sz w:val="24"/>
          <w:szCs w:val="24"/>
        </w:rPr>
        <w:t xml:space="preserve"> postupka</w:t>
      </w:r>
      <w:r>
        <w:rPr>
          <w:rFonts w:ascii="Times New Roman" w:hAnsi="Times New Roman" w:cs="Times New Roman"/>
          <w:sz w:val="24"/>
          <w:szCs w:val="24"/>
        </w:rPr>
        <w:t xml:space="preserve"> dostavljena je dužnosniku </w:t>
      </w:r>
      <w:r w:rsidR="0033278D">
        <w:rPr>
          <w:rFonts w:ascii="Times New Roman" w:hAnsi="Times New Roman" w:cs="Times New Roman"/>
          <w:sz w:val="24"/>
          <w:szCs w:val="24"/>
        </w:rPr>
        <w:t>14. kolovoza</w:t>
      </w:r>
      <w:r w:rsidR="00321E94">
        <w:rPr>
          <w:rFonts w:ascii="Times New Roman" w:hAnsi="Times New Roman" w:cs="Times New Roman"/>
          <w:sz w:val="24"/>
          <w:szCs w:val="24"/>
        </w:rPr>
        <w:t xml:space="preserve"> 2018.g.</w:t>
      </w:r>
      <w:r w:rsidR="003B01A0">
        <w:rPr>
          <w:rFonts w:ascii="Times New Roman" w:hAnsi="Times New Roman" w:cs="Times New Roman"/>
          <w:sz w:val="24"/>
          <w:szCs w:val="24"/>
        </w:rPr>
        <w:t>, ali</w:t>
      </w:r>
      <w:r w:rsidR="00321E94">
        <w:rPr>
          <w:rFonts w:ascii="Times New Roman" w:hAnsi="Times New Roman" w:cs="Times New Roman"/>
          <w:sz w:val="24"/>
          <w:szCs w:val="24"/>
        </w:rPr>
        <w:t xml:space="preserve"> </w:t>
      </w:r>
      <w:r>
        <w:rPr>
          <w:rFonts w:ascii="Times New Roman" w:hAnsi="Times New Roman" w:cs="Times New Roman"/>
          <w:sz w:val="24"/>
          <w:szCs w:val="24"/>
        </w:rPr>
        <w:t xml:space="preserve">se na istu dužnosnik </w:t>
      </w:r>
      <w:r w:rsidR="00321E94">
        <w:rPr>
          <w:rFonts w:ascii="Times New Roman" w:hAnsi="Times New Roman" w:cs="Times New Roman"/>
          <w:sz w:val="24"/>
          <w:szCs w:val="24"/>
        </w:rPr>
        <w:t xml:space="preserve">do donošenja predmetne odluke nije </w:t>
      </w:r>
      <w:r>
        <w:rPr>
          <w:rFonts w:ascii="Times New Roman" w:hAnsi="Times New Roman" w:cs="Times New Roman"/>
          <w:sz w:val="24"/>
          <w:szCs w:val="24"/>
        </w:rPr>
        <w:t>očitovao.</w:t>
      </w:r>
    </w:p>
    <w:p w14:paraId="7034F7B2" w14:textId="5E257521" w:rsidR="00352372" w:rsidRDefault="00D347E4" w:rsidP="00DC46DF">
      <w:pPr>
        <w:autoSpaceDE w:val="0"/>
        <w:autoSpaceDN w:val="0"/>
        <w:adjustRightInd w:val="0"/>
        <w:spacing w:before="240" w:after="0"/>
        <w:ind w:firstLine="709"/>
        <w:jc w:val="both"/>
        <w:rPr>
          <w:rFonts w:ascii="Times New Roman" w:hAnsi="Times New Roman"/>
          <w:sz w:val="24"/>
          <w:szCs w:val="24"/>
        </w:rPr>
      </w:pPr>
      <w:r>
        <w:rPr>
          <w:rFonts w:ascii="Times New Roman" w:hAnsi="Times New Roman" w:cs="Times New Roman"/>
          <w:sz w:val="24"/>
          <w:szCs w:val="24"/>
        </w:rPr>
        <w:t xml:space="preserve">Povjerenstvo </w:t>
      </w:r>
      <w:r w:rsidR="00321E94">
        <w:rPr>
          <w:rFonts w:ascii="Times New Roman" w:hAnsi="Times New Roman" w:cs="Times New Roman"/>
          <w:sz w:val="24"/>
          <w:szCs w:val="24"/>
        </w:rPr>
        <w:t xml:space="preserve">stoga </w:t>
      </w:r>
      <w:r>
        <w:rPr>
          <w:rFonts w:ascii="Times New Roman" w:hAnsi="Times New Roman" w:cs="Times New Roman"/>
          <w:sz w:val="24"/>
          <w:szCs w:val="24"/>
        </w:rPr>
        <w:t xml:space="preserve">utvrđuje kako </w:t>
      </w:r>
      <w:r w:rsidR="00491686">
        <w:rPr>
          <w:rFonts w:ascii="Times New Roman" w:hAnsi="Times New Roman" w:cs="Times New Roman"/>
          <w:sz w:val="24"/>
          <w:szCs w:val="24"/>
        </w:rPr>
        <w:t>je</w:t>
      </w:r>
      <w:r w:rsidR="00DC46DF">
        <w:rPr>
          <w:rFonts w:ascii="Times New Roman" w:hAnsi="Times New Roman"/>
          <w:sz w:val="24"/>
          <w:szCs w:val="24"/>
        </w:rPr>
        <w:t xml:space="preserve"> dužnosnik </w:t>
      </w:r>
      <w:r w:rsidR="00A37610">
        <w:rPr>
          <w:rFonts w:ascii="Times New Roman" w:hAnsi="Times New Roman"/>
          <w:sz w:val="24"/>
          <w:szCs w:val="24"/>
        </w:rPr>
        <w:t>Denis Ambruš</w:t>
      </w:r>
      <w:r w:rsidR="00352372">
        <w:rPr>
          <w:rFonts w:ascii="Times New Roman" w:hAnsi="Times New Roman"/>
          <w:sz w:val="24"/>
          <w:szCs w:val="24"/>
        </w:rPr>
        <w:t xml:space="preserve"> propustio da po </w:t>
      </w:r>
      <w:r w:rsidR="00A37610" w:rsidRPr="00A37610">
        <w:rPr>
          <w:rFonts w:ascii="Times New Roman" w:hAnsi="Times New Roman"/>
          <w:sz w:val="24"/>
          <w:szCs w:val="24"/>
        </w:rPr>
        <w:t>pisanom pozivu Povjerenstva, u danom roku koji je protekao 11. prosinca 2017.g., podnese pravilno i potpuno ispunjeni obrazac izvješća o imovinskom stanju dužnosnika povodom prestanka obnašanja dužnost zamjenika gradonačelnika Grada Osijeka</w:t>
      </w:r>
      <w:r w:rsidR="00352372" w:rsidRPr="00352372">
        <w:rPr>
          <w:rFonts w:ascii="Times New Roman" w:hAnsi="Times New Roman"/>
          <w:sz w:val="24"/>
          <w:szCs w:val="24"/>
        </w:rPr>
        <w:t xml:space="preserve">, </w:t>
      </w:r>
      <w:r w:rsidR="00352372">
        <w:rPr>
          <w:rFonts w:ascii="Times New Roman" w:hAnsi="Times New Roman"/>
          <w:sz w:val="24"/>
          <w:szCs w:val="24"/>
        </w:rPr>
        <w:t xml:space="preserve">čime je </w:t>
      </w:r>
      <w:r w:rsidR="00352372" w:rsidRPr="00352372">
        <w:rPr>
          <w:rFonts w:ascii="Times New Roman" w:hAnsi="Times New Roman"/>
          <w:sz w:val="24"/>
          <w:szCs w:val="24"/>
        </w:rPr>
        <w:t xml:space="preserve">počinio povredu članka 10. ZSSI-a </w:t>
      </w:r>
      <w:r w:rsidR="00352372">
        <w:rPr>
          <w:rFonts w:ascii="Times New Roman" w:hAnsi="Times New Roman"/>
          <w:sz w:val="24"/>
          <w:szCs w:val="24"/>
        </w:rPr>
        <w:t xml:space="preserve">u vezi s člankom 8. i 9. ZSSI-a </w:t>
      </w:r>
      <w:r w:rsidR="00321E94">
        <w:rPr>
          <w:rFonts w:ascii="Times New Roman" w:hAnsi="Times New Roman"/>
          <w:sz w:val="24"/>
          <w:szCs w:val="24"/>
        </w:rPr>
        <w:t>te</w:t>
      </w:r>
      <w:r w:rsidR="00352372">
        <w:rPr>
          <w:rFonts w:ascii="Times New Roman" w:hAnsi="Times New Roman"/>
          <w:sz w:val="24"/>
          <w:szCs w:val="24"/>
        </w:rPr>
        <w:t xml:space="preserve"> je odlučeno kao u točki I. izreke ove odluke.</w:t>
      </w:r>
      <w:r w:rsidR="00491686">
        <w:rPr>
          <w:rFonts w:ascii="Times New Roman" w:hAnsi="Times New Roman"/>
          <w:sz w:val="24"/>
          <w:szCs w:val="24"/>
        </w:rPr>
        <w:t xml:space="preserve"> </w:t>
      </w:r>
    </w:p>
    <w:p w14:paraId="7034F7B3" w14:textId="77777777" w:rsidR="00DC46DF" w:rsidRDefault="00DC46DF" w:rsidP="00DC46DF">
      <w:pPr>
        <w:autoSpaceDE w:val="0"/>
        <w:autoSpaceDN w:val="0"/>
        <w:adjustRightInd w:val="0"/>
        <w:spacing w:before="240" w:after="0"/>
        <w:ind w:firstLine="709"/>
        <w:jc w:val="both"/>
        <w:rPr>
          <w:rFonts w:ascii="Times New Roman" w:hAnsi="Times New Roman" w:cs="Times New Roman"/>
          <w:color w:val="000000"/>
          <w:sz w:val="24"/>
          <w:szCs w:val="24"/>
        </w:rPr>
      </w:pPr>
      <w:r w:rsidRPr="004E71CF">
        <w:rPr>
          <w:rFonts w:ascii="Times New Roman" w:hAnsi="Times New Roman" w:cs="Times New Roman"/>
          <w:color w:val="000000"/>
          <w:sz w:val="24"/>
          <w:szCs w:val="24"/>
        </w:rPr>
        <w:t>Člankom 42. stavkom 1. ZSSI-a propisane su sankcije koje se mogu izreći za povredu odredbi navedenog Zakona.</w:t>
      </w:r>
      <w:r>
        <w:rPr>
          <w:rFonts w:ascii="Times New Roman" w:hAnsi="Times New Roman" w:cs="Times New Roman"/>
          <w:color w:val="000000"/>
          <w:sz w:val="24"/>
          <w:szCs w:val="24"/>
        </w:rPr>
        <w:t xml:space="preserve"> </w:t>
      </w:r>
      <w:r w:rsidRPr="004E71CF">
        <w:rPr>
          <w:rFonts w:ascii="Times New Roman" w:hAnsi="Times New Roman" w:cs="Times New Roman"/>
          <w:color w:val="000000"/>
          <w:sz w:val="24"/>
          <w:szCs w:val="24"/>
        </w:rPr>
        <w:t xml:space="preserve">Člankom 42. stavkom 3. ZSSI-a propisano je da će za povredu odredbi članaka 10. i 27. </w:t>
      </w:r>
      <w:r w:rsidRPr="000341C1">
        <w:rPr>
          <w:rFonts w:ascii="Times New Roman" w:hAnsi="Times New Roman" w:cs="Times New Roman"/>
          <w:color w:val="000000"/>
          <w:sz w:val="24"/>
          <w:szCs w:val="24"/>
        </w:rPr>
        <w:t>ZSSI-a Povjerenstvo izreći sankciju obustave isplate dijela neto mjesečne plaće i javno ob</w:t>
      </w:r>
      <w:r>
        <w:rPr>
          <w:rFonts w:ascii="Times New Roman" w:hAnsi="Times New Roman" w:cs="Times New Roman"/>
          <w:color w:val="000000"/>
          <w:sz w:val="24"/>
          <w:szCs w:val="24"/>
        </w:rPr>
        <w:t>javljivanje odluke Povjerenstva, iz čega proizlazi da se za povrede obveza koje proizlaze iz članka 8. i 9. ZSSI-a ne može izreći sankcija opomena.</w:t>
      </w:r>
      <w:r>
        <w:rPr>
          <w:rFonts w:ascii="Times New Roman" w:hAnsi="Times New Roman" w:cs="Times New Roman"/>
          <w:sz w:val="24"/>
          <w:szCs w:val="24"/>
          <w:lang w:val="en"/>
        </w:rPr>
        <w:t xml:space="preserve"> </w:t>
      </w:r>
      <w:r w:rsidRPr="005674EB">
        <w:rPr>
          <w:rFonts w:ascii="Times New Roman" w:hAnsi="Times New Roman" w:cs="Times New Roman"/>
          <w:color w:val="000000"/>
          <w:sz w:val="24"/>
          <w:szCs w:val="24"/>
        </w:rPr>
        <w:t>Člankom 44. stavkom 1. ZSSI-a propisano je da sankciju obustave isplate dijela neto mjesečne plaće Povjerenstvo može izreći u rasponu od 2.000,00 do 40.000,00 kn</w:t>
      </w:r>
      <w:r>
        <w:rPr>
          <w:rFonts w:ascii="Times New Roman" w:hAnsi="Times New Roman" w:cs="Times New Roman"/>
          <w:color w:val="000000"/>
          <w:sz w:val="24"/>
          <w:szCs w:val="24"/>
        </w:rPr>
        <w:t xml:space="preserve">. </w:t>
      </w:r>
    </w:p>
    <w:p w14:paraId="7034F7B4" w14:textId="685C9757" w:rsidR="000E62BF" w:rsidRDefault="00063A29" w:rsidP="00DC46DF">
      <w:pPr>
        <w:pStyle w:val="t-9-8"/>
        <w:spacing w:before="240" w:beforeAutospacing="0" w:after="0" w:afterAutospacing="0" w:line="276" w:lineRule="auto"/>
        <w:ind w:firstLine="709"/>
        <w:jc w:val="both"/>
        <w:rPr>
          <w:rFonts w:eastAsiaTheme="minorHAnsi"/>
          <w:color w:val="000000"/>
          <w:lang w:eastAsia="en-US"/>
        </w:rPr>
      </w:pPr>
      <w:r>
        <w:rPr>
          <w:rFonts w:eastAsiaTheme="minorHAnsi"/>
          <w:color w:val="000000"/>
          <w:lang w:eastAsia="en-US"/>
        </w:rPr>
        <w:t>Povjerenstvo dužnosniku neće izreći sankciju u</w:t>
      </w:r>
      <w:r w:rsidR="000E62BF" w:rsidRPr="000E62BF">
        <w:rPr>
          <w:rFonts w:eastAsiaTheme="minorHAnsi"/>
          <w:color w:val="000000"/>
          <w:lang w:eastAsia="en-US"/>
        </w:rPr>
        <w:t xml:space="preserve">važavajući okolnost da je u trenutku donošenja ove Odluke proteklo više od 12 mjeseci od dana prestanka obnašanja dužnosti </w:t>
      </w:r>
      <w:r w:rsidR="00491686" w:rsidRPr="00491686">
        <w:rPr>
          <w:rFonts w:eastAsiaTheme="minorHAnsi"/>
          <w:color w:val="000000"/>
          <w:lang w:eastAsia="en-US"/>
        </w:rPr>
        <w:t>zamjen</w:t>
      </w:r>
      <w:r w:rsidR="00491686">
        <w:rPr>
          <w:rFonts w:eastAsiaTheme="minorHAnsi"/>
          <w:color w:val="000000"/>
          <w:lang w:eastAsia="en-US"/>
        </w:rPr>
        <w:t xml:space="preserve">ika </w:t>
      </w:r>
      <w:r w:rsidR="00321E94">
        <w:rPr>
          <w:rFonts w:eastAsiaTheme="minorHAnsi"/>
          <w:color w:val="000000"/>
          <w:lang w:eastAsia="en-US"/>
        </w:rPr>
        <w:t>općinskog načelnika Općine Rasinja</w:t>
      </w:r>
      <w:r>
        <w:rPr>
          <w:rFonts w:eastAsiaTheme="minorHAnsi"/>
          <w:color w:val="000000"/>
          <w:lang w:eastAsia="en-US"/>
        </w:rPr>
        <w:t>.</w:t>
      </w:r>
    </w:p>
    <w:p w14:paraId="7034F7B5" w14:textId="77777777" w:rsidR="00DC46DF" w:rsidRPr="000341C1" w:rsidRDefault="00DC46DF" w:rsidP="00DC46DF">
      <w:pPr>
        <w:pStyle w:val="t-9-8"/>
        <w:spacing w:before="240" w:beforeAutospacing="0" w:after="0" w:afterAutospacing="0" w:line="276" w:lineRule="auto"/>
        <w:ind w:firstLine="709"/>
        <w:jc w:val="both"/>
        <w:rPr>
          <w:color w:val="000000"/>
        </w:rPr>
      </w:pPr>
      <w:r>
        <w:rPr>
          <w:color w:val="000000"/>
        </w:rPr>
        <w:t>Slijedom navedenog</w:t>
      </w:r>
      <w:r w:rsidR="00352372">
        <w:rPr>
          <w:color w:val="000000"/>
        </w:rPr>
        <w:t>,</w:t>
      </w:r>
      <w:r>
        <w:rPr>
          <w:color w:val="000000"/>
        </w:rPr>
        <w:t xml:space="preserve"> odlučeno je kao što je to navedeno u izreci ovoga akta.</w:t>
      </w:r>
    </w:p>
    <w:p w14:paraId="7034F7B6" w14:textId="77777777" w:rsidR="00DC46DF" w:rsidRPr="000341C1" w:rsidRDefault="00DC46DF" w:rsidP="00DC46DF">
      <w:pPr>
        <w:spacing w:before="240" w:after="0"/>
        <w:ind w:left="5376"/>
        <w:jc w:val="both"/>
        <w:rPr>
          <w:rFonts w:ascii="Times New Roman" w:eastAsia="Calibri" w:hAnsi="Times New Roman" w:cs="Times New Roman"/>
          <w:sz w:val="4"/>
          <w:szCs w:val="4"/>
        </w:rPr>
      </w:pPr>
    </w:p>
    <w:p w14:paraId="7034F7B7" w14:textId="77777777" w:rsidR="00352372" w:rsidRDefault="00DC46DF" w:rsidP="00DC46DF">
      <w:pPr>
        <w:spacing w:after="0"/>
        <w:ind w:left="5375"/>
        <w:jc w:val="both"/>
        <w:rPr>
          <w:rFonts w:ascii="Times New Roman" w:eastAsia="Calibri" w:hAnsi="Times New Roman" w:cs="Times New Roman"/>
          <w:sz w:val="24"/>
          <w:szCs w:val="24"/>
        </w:rPr>
      </w:pPr>
      <w:r w:rsidRPr="00353681">
        <w:rPr>
          <w:rFonts w:ascii="Times New Roman" w:eastAsia="Calibri" w:hAnsi="Times New Roman" w:cs="Times New Roman"/>
          <w:sz w:val="24"/>
          <w:szCs w:val="24"/>
        </w:rPr>
        <w:t xml:space="preserve">PREDSJEDNICA POVJERENSTVA   </w:t>
      </w:r>
    </w:p>
    <w:p w14:paraId="7034F7B8" w14:textId="77777777" w:rsidR="00DC46DF" w:rsidRPr="00352372" w:rsidRDefault="00DC46DF" w:rsidP="00DC46DF">
      <w:pPr>
        <w:spacing w:after="0"/>
        <w:ind w:left="5375"/>
        <w:jc w:val="both"/>
        <w:rPr>
          <w:rFonts w:ascii="Times New Roman" w:eastAsia="Calibri" w:hAnsi="Times New Roman" w:cs="Times New Roman"/>
          <w:sz w:val="20"/>
          <w:szCs w:val="20"/>
        </w:rPr>
      </w:pPr>
      <w:r w:rsidRPr="00352372">
        <w:rPr>
          <w:rFonts w:ascii="Times New Roman" w:eastAsia="Calibri" w:hAnsi="Times New Roman" w:cs="Times New Roman"/>
          <w:sz w:val="20"/>
          <w:szCs w:val="20"/>
        </w:rPr>
        <w:t xml:space="preserve">      </w:t>
      </w:r>
    </w:p>
    <w:p w14:paraId="7034F7B9" w14:textId="77777777" w:rsidR="00DC46DF" w:rsidRPr="00353681" w:rsidRDefault="00DC46DF" w:rsidP="00DC46DF">
      <w:pPr>
        <w:spacing w:after="0"/>
        <w:ind w:left="5375" w:firstLine="288"/>
        <w:jc w:val="both"/>
        <w:rPr>
          <w:rFonts w:ascii="Times New Roman" w:eastAsia="Calibri" w:hAnsi="Times New Roman" w:cs="Times New Roman"/>
          <w:sz w:val="24"/>
          <w:szCs w:val="24"/>
        </w:rPr>
      </w:pPr>
      <w:r w:rsidRPr="0035368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353681">
        <w:rPr>
          <w:rFonts w:ascii="Times New Roman" w:eastAsia="Calibri" w:hAnsi="Times New Roman" w:cs="Times New Roman"/>
          <w:sz w:val="24"/>
          <w:szCs w:val="24"/>
        </w:rPr>
        <w:t xml:space="preserve"> </w:t>
      </w:r>
      <w:r>
        <w:rPr>
          <w:rFonts w:ascii="Times New Roman" w:eastAsia="Calibri" w:hAnsi="Times New Roman" w:cs="Times New Roman"/>
          <w:sz w:val="24"/>
          <w:szCs w:val="24"/>
        </w:rPr>
        <w:t>Nataša Novaković</w:t>
      </w:r>
      <w:r w:rsidRPr="00353681">
        <w:rPr>
          <w:rFonts w:ascii="Times New Roman" w:eastAsia="Calibri" w:hAnsi="Times New Roman" w:cs="Times New Roman"/>
          <w:sz w:val="24"/>
          <w:szCs w:val="24"/>
        </w:rPr>
        <w:t>, dipl.iur.</w:t>
      </w:r>
    </w:p>
    <w:p w14:paraId="7034F7BA" w14:textId="77777777" w:rsidR="00DC46DF" w:rsidRPr="00353681" w:rsidRDefault="00DC46DF" w:rsidP="00DC46DF">
      <w:pPr>
        <w:spacing w:before="240" w:after="0"/>
        <w:jc w:val="both"/>
        <w:rPr>
          <w:rFonts w:ascii="Times New Roman" w:eastAsia="Calibri" w:hAnsi="Times New Roman" w:cs="Times New Roman"/>
          <w:sz w:val="24"/>
          <w:szCs w:val="24"/>
          <w:u w:val="single"/>
        </w:rPr>
      </w:pPr>
      <w:r w:rsidRPr="00353681">
        <w:rPr>
          <w:rFonts w:ascii="Times New Roman" w:eastAsia="Calibri" w:hAnsi="Times New Roman" w:cs="Times New Roman"/>
          <w:sz w:val="24"/>
          <w:szCs w:val="24"/>
          <w:u w:val="single"/>
        </w:rPr>
        <w:t xml:space="preserve">Uputa o pravnom lijeku: </w:t>
      </w:r>
    </w:p>
    <w:p w14:paraId="7034F7BB" w14:textId="77777777" w:rsidR="00DC46DF" w:rsidRPr="00353681" w:rsidRDefault="00DC46DF" w:rsidP="00DC46DF">
      <w:pPr>
        <w:spacing w:before="240" w:after="0"/>
        <w:jc w:val="both"/>
        <w:rPr>
          <w:rFonts w:ascii="Times New Roman" w:eastAsia="Calibri" w:hAnsi="Times New Roman" w:cs="Times New Roman"/>
          <w:sz w:val="24"/>
          <w:szCs w:val="24"/>
        </w:rPr>
      </w:pPr>
      <w:r w:rsidRPr="00353681">
        <w:rPr>
          <w:rFonts w:ascii="Times New Roman" w:eastAsia="Calibri" w:hAnsi="Times New Roman" w:cs="Times New Roman"/>
          <w:sz w:val="24"/>
          <w:szCs w:val="24"/>
        </w:rPr>
        <w:t>Protiv odluke Povjerenstva može se pokrenuti upravni spor. Upravna tužba podnosi se nadležnom upravnom sudu u roku od 30 dana od dana dostave odluke Povjerenstva. Podnošenje tužbe nema odgodni učinak.</w:t>
      </w:r>
    </w:p>
    <w:p w14:paraId="7034F7BC" w14:textId="77777777" w:rsidR="00DC46DF" w:rsidRPr="003B01A0" w:rsidRDefault="00DC46DF" w:rsidP="00DC46DF">
      <w:pPr>
        <w:spacing w:before="240" w:after="0"/>
        <w:rPr>
          <w:rFonts w:ascii="Times New Roman" w:eastAsia="Calibri" w:hAnsi="Times New Roman" w:cs="Times New Roman"/>
          <w:sz w:val="20"/>
          <w:szCs w:val="20"/>
          <w:u w:val="single"/>
        </w:rPr>
      </w:pPr>
      <w:r w:rsidRPr="003B01A0">
        <w:rPr>
          <w:rFonts w:ascii="Times New Roman" w:eastAsia="Calibri" w:hAnsi="Times New Roman" w:cs="Times New Roman"/>
          <w:sz w:val="20"/>
          <w:szCs w:val="20"/>
          <w:u w:val="single"/>
        </w:rPr>
        <w:t xml:space="preserve">Dostaviti:  </w:t>
      </w:r>
    </w:p>
    <w:p w14:paraId="7034F7BD" w14:textId="346EFEF8" w:rsidR="00352372" w:rsidRPr="003B01A0" w:rsidRDefault="00DC46DF" w:rsidP="00DC46DF">
      <w:pPr>
        <w:spacing w:after="0"/>
        <w:rPr>
          <w:rFonts w:ascii="Times New Roman" w:eastAsia="Calibri" w:hAnsi="Times New Roman" w:cs="Times New Roman"/>
          <w:sz w:val="20"/>
          <w:szCs w:val="20"/>
        </w:rPr>
      </w:pPr>
      <w:r w:rsidRPr="003B01A0">
        <w:rPr>
          <w:rFonts w:ascii="Times New Roman" w:eastAsia="Calibri" w:hAnsi="Times New Roman" w:cs="Times New Roman"/>
          <w:sz w:val="20"/>
          <w:szCs w:val="20"/>
        </w:rPr>
        <w:t xml:space="preserve">1. Dužnosnik </w:t>
      </w:r>
      <w:r w:rsidR="00A37610">
        <w:rPr>
          <w:rFonts w:ascii="Times New Roman" w:eastAsia="Calibri" w:hAnsi="Times New Roman" w:cs="Times New Roman"/>
          <w:sz w:val="20"/>
          <w:szCs w:val="20"/>
        </w:rPr>
        <w:t>Denis Ambruš</w:t>
      </w:r>
      <w:r w:rsidR="00D12802" w:rsidRPr="003B01A0">
        <w:rPr>
          <w:rFonts w:ascii="Times New Roman" w:eastAsia="Calibri" w:hAnsi="Times New Roman" w:cs="Times New Roman"/>
          <w:sz w:val="20"/>
          <w:szCs w:val="20"/>
        </w:rPr>
        <w:t xml:space="preserve">, </w:t>
      </w:r>
      <w:r w:rsidR="00CE7544">
        <w:rPr>
          <w:rFonts w:ascii="Times New Roman" w:eastAsia="Calibri" w:hAnsi="Times New Roman" w:cs="Times New Roman"/>
          <w:sz w:val="20"/>
          <w:szCs w:val="20"/>
        </w:rPr>
        <w:t>elektronička dostava</w:t>
      </w:r>
    </w:p>
    <w:p w14:paraId="7034F7BE" w14:textId="77777777" w:rsidR="00DC46DF" w:rsidRPr="003B01A0" w:rsidRDefault="00DC46DF" w:rsidP="00DC46DF">
      <w:pPr>
        <w:spacing w:after="0"/>
        <w:rPr>
          <w:rFonts w:ascii="Times New Roman" w:eastAsia="Calibri" w:hAnsi="Times New Roman" w:cs="Times New Roman"/>
          <w:sz w:val="20"/>
          <w:szCs w:val="20"/>
        </w:rPr>
      </w:pPr>
      <w:r w:rsidRPr="003B01A0">
        <w:rPr>
          <w:rFonts w:ascii="Times New Roman" w:eastAsia="Calibri" w:hAnsi="Times New Roman" w:cs="Times New Roman"/>
          <w:sz w:val="20"/>
          <w:szCs w:val="20"/>
        </w:rPr>
        <w:t>2. Objava na internetskoj stranici Povjerenstva</w:t>
      </w:r>
    </w:p>
    <w:p w14:paraId="7034F7BF" w14:textId="77777777" w:rsidR="00DC46DF" w:rsidRPr="003B01A0" w:rsidRDefault="00DC46DF" w:rsidP="00DC46DF">
      <w:pPr>
        <w:spacing w:after="0"/>
        <w:rPr>
          <w:rFonts w:ascii="Times New Roman" w:eastAsia="Calibri" w:hAnsi="Times New Roman" w:cs="Times New Roman"/>
          <w:sz w:val="20"/>
          <w:szCs w:val="20"/>
        </w:rPr>
      </w:pPr>
      <w:r w:rsidRPr="003B01A0">
        <w:rPr>
          <w:rFonts w:ascii="Times New Roman" w:eastAsia="Calibri" w:hAnsi="Times New Roman" w:cs="Times New Roman"/>
          <w:sz w:val="20"/>
          <w:szCs w:val="20"/>
        </w:rPr>
        <w:t>3. Pismohrana</w:t>
      </w:r>
    </w:p>
    <w:sectPr w:rsidR="00DC46DF" w:rsidRPr="003B01A0"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9ED1A5" w14:textId="77777777" w:rsidR="007C2A03" w:rsidRDefault="007C2A03" w:rsidP="005B5818">
      <w:pPr>
        <w:spacing w:after="0" w:line="240" w:lineRule="auto"/>
      </w:pPr>
      <w:r>
        <w:separator/>
      </w:r>
    </w:p>
  </w:endnote>
  <w:endnote w:type="continuationSeparator" w:id="0">
    <w:p w14:paraId="6414971D" w14:textId="77777777" w:rsidR="007C2A03" w:rsidRDefault="007C2A03"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4F7C7"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7034F7D2" wp14:editId="7034F7D3">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1B1B0"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7034F7C8" w14:textId="77777777" w:rsidR="005B5818" w:rsidRPr="005B5818" w:rsidRDefault="00172F03"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7034F7C9" w14:textId="77777777" w:rsidR="005B5818" w:rsidRDefault="005B581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4F7D0"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7034F7DA" wp14:editId="7034F7DB">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49872"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7034F7D1"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21286D" w14:textId="77777777" w:rsidR="007C2A03" w:rsidRDefault="007C2A03" w:rsidP="005B5818">
      <w:pPr>
        <w:spacing w:after="0" w:line="240" w:lineRule="auto"/>
      </w:pPr>
      <w:r>
        <w:separator/>
      </w:r>
    </w:p>
  </w:footnote>
  <w:footnote w:type="continuationSeparator" w:id="0">
    <w:p w14:paraId="2D7D1A5E" w14:textId="77777777" w:rsidR="007C2A03" w:rsidRDefault="007C2A03"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7034F7C5" w14:textId="77777777" w:rsidR="00101F03" w:rsidRDefault="00965145">
        <w:pPr>
          <w:pStyle w:val="Zaglavlje"/>
          <w:jc w:val="right"/>
        </w:pPr>
        <w:r>
          <w:fldChar w:fldCharType="begin"/>
        </w:r>
        <w:r>
          <w:instrText xml:space="preserve"> PAGE   \* MERGEFORMAT </w:instrText>
        </w:r>
        <w:r>
          <w:fldChar w:fldCharType="separate"/>
        </w:r>
        <w:r w:rsidR="00172F03">
          <w:rPr>
            <w:noProof/>
          </w:rPr>
          <w:t>3</w:t>
        </w:r>
        <w:r>
          <w:rPr>
            <w:noProof/>
          </w:rPr>
          <w:fldChar w:fldCharType="end"/>
        </w:r>
      </w:p>
    </w:sdtContent>
  </w:sdt>
  <w:p w14:paraId="7034F7C6" w14:textId="77777777" w:rsidR="00101F03" w:rsidRDefault="00101F0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4F7CA"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7034F7D4" wp14:editId="7034F7D5">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4F7DC" w14:textId="77777777" w:rsidR="005B5818" w:rsidRPr="00CA2B25" w:rsidRDefault="005B5818" w:rsidP="005B5818">
                          <w:pPr>
                            <w:jc w:val="right"/>
                            <w:rPr>
                              <w:sz w:val="16"/>
                              <w:szCs w:val="16"/>
                            </w:rPr>
                          </w:pPr>
                          <w:r w:rsidRPr="00CA2B25">
                            <w:rPr>
                              <w:sz w:val="16"/>
                              <w:szCs w:val="16"/>
                            </w:rPr>
                            <w:t xml:space="preserve">                                                </w:t>
                          </w:r>
                        </w:p>
                        <w:p w14:paraId="7034F7D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034F7DE"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4F7D4"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034F7DC" w14:textId="77777777" w:rsidR="005B5818" w:rsidRPr="00CA2B25" w:rsidRDefault="005B5818" w:rsidP="005B5818">
                    <w:pPr>
                      <w:jc w:val="right"/>
                      <w:rPr>
                        <w:sz w:val="16"/>
                        <w:szCs w:val="16"/>
                      </w:rPr>
                    </w:pPr>
                    <w:r w:rsidRPr="00CA2B25">
                      <w:rPr>
                        <w:sz w:val="16"/>
                        <w:szCs w:val="16"/>
                      </w:rPr>
                      <w:t xml:space="preserve">                                                </w:t>
                    </w:r>
                  </w:p>
                  <w:p w14:paraId="7034F7D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034F7DE"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7034F7D6" wp14:editId="7034F7D7">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034F7D8" wp14:editId="7034F7D9">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7034F7CB"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034F7CC"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7034F7CD"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7034F7CE"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7034F7C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4D71F5F"/>
    <w:multiLevelType w:val="hybridMultilevel"/>
    <w:tmpl w:val="145EBC0A"/>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0A93066"/>
    <w:multiLevelType w:val="hybridMultilevel"/>
    <w:tmpl w:val="F7145E7E"/>
    <w:lvl w:ilvl="0" w:tplc="101A0001">
      <w:start w:val="1"/>
      <w:numFmt w:val="bullet"/>
      <w:lvlText w:val=""/>
      <w:lvlJc w:val="left"/>
      <w:pPr>
        <w:ind w:left="780" w:hanging="360"/>
      </w:pPr>
      <w:rPr>
        <w:rFonts w:ascii="Symbol" w:hAnsi="Symbol" w:hint="default"/>
      </w:rPr>
    </w:lvl>
    <w:lvl w:ilvl="1" w:tplc="101A0003" w:tentative="1">
      <w:start w:val="1"/>
      <w:numFmt w:val="bullet"/>
      <w:lvlText w:val="o"/>
      <w:lvlJc w:val="left"/>
      <w:pPr>
        <w:ind w:left="1500" w:hanging="360"/>
      </w:pPr>
      <w:rPr>
        <w:rFonts w:ascii="Courier New" w:hAnsi="Courier New" w:cs="Courier New" w:hint="default"/>
      </w:rPr>
    </w:lvl>
    <w:lvl w:ilvl="2" w:tplc="101A0005" w:tentative="1">
      <w:start w:val="1"/>
      <w:numFmt w:val="bullet"/>
      <w:lvlText w:val=""/>
      <w:lvlJc w:val="left"/>
      <w:pPr>
        <w:ind w:left="2220" w:hanging="360"/>
      </w:pPr>
      <w:rPr>
        <w:rFonts w:ascii="Wingdings" w:hAnsi="Wingdings" w:hint="default"/>
      </w:rPr>
    </w:lvl>
    <w:lvl w:ilvl="3" w:tplc="101A0001" w:tentative="1">
      <w:start w:val="1"/>
      <w:numFmt w:val="bullet"/>
      <w:lvlText w:val=""/>
      <w:lvlJc w:val="left"/>
      <w:pPr>
        <w:ind w:left="2940" w:hanging="360"/>
      </w:pPr>
      <w:rPr>
        <w:rFonts w:ascii="Symbol" w:hAnsi="Symbol" w:hint="default"/>
      </w:rPr>
    </w:lvl>
    <w:lvl w:ilvl="4" w:tplc="101A0003" w:tentative="1">
      <w:start w:val="1"/>
      <w:numFmt w:val="bullet"/>
      <w:lvlText w:val="o"/>
      <w:lvlJc w:val="left"/>
      <w:pPr>
        <w:ind w:left="3660" w:hanging="360"/>
      </w:pPr>
      <w:rPr>
        <w:rFonts w:ascii="Courier New" w:hAnsi="Courier New" w:cs="Courier New" w:hint="default"/>
      </w:rPr>
    </w:lvl>
    <w:lvl w:ilvl="5" w:tplc="101A0005" w:tentative="1">
      <w:start w:val="1"/>
      <w:numFmt w:val="bullet"/>
      <w:lvlText w:val=""/>
      <w:lvlJc w:val="left"/>
      <w:pPr>
        <w:ind w:left="4380" w:hanging="360"/>
      </w:pPr>
      <w:rPr>
        <w:rFonts w:ascii="Wingdings" w:hAnsi="Wingdings" w:hint="default"/>
      </w:rPr>
    </w:lvl>
    <w:lvl w:ilvl="6" w:tplc="101A0001" w:tentative="1">
      <w:start w:val="1"/>
      <w:numFmt w:val="bullet"/>
      <w:lvlText w:val=""/>
      <w:lvlJc w:val="left"/>
      <w:pPr>
        <w:ind w:left="5100" w:hanging="360"/>
      </w:pPr>
      <w:rPr>
        <w:rFonts w:ascii="Symbol" w:hAnsi="Symbol" w:hint="default"/>
      </w:rPr>
    </w:lvl>
    <w:lvl w:ilvl="7" w:tplc="101A0003" w:tentative="1">
      <w:start w:val="1"/>
      <w:numFmt w:val="bullet"/>
      <w:lvlText w:val="o"/>
      <w:lvlJc w:val="left"/>
      <w:pPr>
        <w:ind w:left="5820" w:hanging="360"/>
      </w:pPr>
      <w:rPr>
        <w:rFonts w:ascii="Courier New" w:hAnsi="Courier New" w:cs="Courier New" w:hint="default"/>
      </w:rPr>
    </w:lvl>
    <w:lvl w:ilvl="8" w:tplc="101A0005" w:tentative="1">
      <w:start w:val="1"/>
      <w:numFmt w:val="bullet"/>
      <w:lvlText w:val=""/>
      <w:lvlJc w:val="left"/>
      <w:pPr>
        <w:ind w:left="6540" w:hanging="360"/>
      </w:pPr>
      <w:rPr>
        <w:rFonts w:ascii="Wingdings" w:hAnsi="Wingdings" w:hint="default"/>
      </w:rPr>
    </w:lvl>
  </w:abstractNum>
  <w:abstractNum w:abstractNumId="5"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6"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7A1"/>
    <w:rsid w:val="00004727"/>
    <w:rsid w:val="000054C4"/>
    <w:rsid w:val="0001022C"/>
    <w:rsid w:val="000365C9"/>
    <w:rsid w:val="000421B4"/>
    <w:rsid w:val="00063A29"/>
    <w:rsid w:val="00067EC1"/>
    <w:rsid w:val="000E62BF"/>
    <w:rsid w:val="000E75E4"/>
    <w:rsid w:val="00101F03"/>
    <w:rsid w:val="00112E23"/>
    <w:rsid w:val="0012224D"/>
    <w:rsid w:val="00145F7B"/>
    <w:rsid w:val="001472FF"/>
    <w:rsid w:val="00160546"/>
    <w:rsid w:val="00160880"/>
    <w:rsid w:val="00172F03"/>
    <w:rsid w:val="001F4FCE"/>
    <w:rsid w:val="00201F08"/>
    <w:rsid w:val="0023102B"/>
    <w:rsid w:val="00234F4A"/>
    <w:rsid w:val="0023718E"/>
    <w:rsid w:val="002541BE"/>
    <w:rsid w:val="00266E14"/>
    <w:rsid w:val="0028668F"/>
    <w:rsid w:val="002940DD"/>
    <w:rsid w:val="00296618"/>
    <w:rsid w:val="002C2815"/>
    <w:rsid w:val="002C4098"/>
    <w:rsid w:val="002D39A5"/>
    <w:rsid w:val="002F313C"/>
    <w:rsid w:val="002F3EA8"/>
    <w:rsid w:val="00321E94"/>
    <w:rsid w:val="00322DCD"/>
    <w:rsid w:val="0033278D"/>
    <w:rsid w:val="00332D21"/>
    <w:rsid w:val="00332E72"/>
    <w:rsid w:val="003416CC"/>
    <w:rsid w:val="00352372"/>
    <w:rsid w:val="00354459"/>
    <w:rsid w:val="003B01A0"/>
    <w:rsid w:val="003C019C"/>
    <w:rsid w:val="003C4B46"/>
    <w:rsid w:val="00406E92"/>
    <w:rsid w:val="00411522"/>
    <w:rsid w:val="00435117"/>
    <w:rsid w:val="00463066"/>
    <w:rsid w:val="004675CF"/>
    <w:rsid w:val="00491686"/>
    <w:rsid w:val="0049748E"/>
    <w:rsid w:val="004A3648"/>
    <w:rsid w:val="004A5B81"/>
    <w:rsid w:val="004B12AF"/>
    <w:rsid w:val="004E603C"/>
    <w:rsid w:val="004F6587"/>
    <w:rsid w:val="00512887"/>
    <w:rsid w:val="0058712F"/>
    <w:rsid w:val="005978B6"/>
    <w:rsid w:val="005B5818"/>
    <w:rsid w:val="005E5564"/>
    <w:rsid w:val="006178F8"/>
    <w:rsid w:val="00620305"/>
    <w:rsid w:val="006220A7"/>
    <w:rsid w:val="006404B7"/>
    <w:rsid w:val="00647B1E"/>
    <w:rsid w:val="006809E1"/>
    <w:rsid w:val="00693FD7"/>
    <w:rsid w:val="006E4FD8"/>
    <w:rsid w:val="006F5E92"/>
    <w:rsid w:val="0071684E"/>
    <w:rsid w:val="00747047"/>
    <w:rsid w:val="007706F9"/>
    <w:rsid w:val="00793EC7"/>
    <w:rsid w:val="007C2A03"/>
    <w:rsid w:val="00824B78"/>
    <w:rsid w:val="00874327"/>
    <w:rsid w:val="008E4642"/>
    <w:rsid w:val="009062CF"/>
    <w:rsid w:val="00913B0E"/>
    <w:rsid w:val="00945142"/>
    <w:rsid w:val="00965145"/>
    <w:rsid w:val="009B0DB7"/>
    <w:rsid w:val="009E7D1F"/>
    <w:rsid w:val="009F0CF2"/>
    <w:rsid w:val="00A37610"/>
    <w:rsid w:val="00A41D57"/>
    <w:rsid w:val="00A73989"/>
    <w:rsid w:val="00A96533"/>
    <w:rsid w:val="00AA3E69"/>
    <w:rsid w:val="00AA3F5D"/>
    <w:rsid w:val="00AE4562"/>
    <w:rsid w:val="00AF442D"/>
    <w:rsid w:val="00B03EEB"/>
    <w:rsid w:val="00B57074"/>
    <w:rsid w:val="00B83F61"/>
    <w:rsid w:val="00BA615C"/>
    <w:rsid w:val="00BF5F4E"/>
    <w:rsid w:val="00C24596"/>
    <w:rsid w:val="00C26394"/>
    <w:rsid w:val="00CA28B6"/>
    <w:rsid w:val="00CA602D"/>
    <w:rsid w:val="00CE5A6C"/>
    <w:rsid w:val="00CE7544"/>
    <w:rsid w:val="00CF0867"/>
    <w:rsid w:val="00CF3E01"/>
    <w:rsid w:val="00D02DD3"/>
    <w:rsid w:val="00D11BA5"/>
    <w:rsid w:val="00D12802"/>
    <w:rsid w:val="00D1289E"/>
    <w:rsid w:val="00D347E4"/>
    <w:rsid w:val="00D57A2E"/>
    <w:rsid w:val="00D66549"/>
    <w:rsid w:val="00D77342"/>
    <w:rsid w:val="00DC46DF"/>
    <w:rsid w:val="00DF5A0F"/>
    <w:rsid w:val="00E15A45"/>
    <w:rsid w:val="00E3580A"/>
    <w:rsid w:val="00E46AFE"/>
    <w:rsid w:val="00E76246"/>
    <w:rsid w:val="00EC2249"/>
    <w:rsid w:val="00EC744A"/>
    <w:rsid w:val="00ED1272"/>
    <w:rsid w:val="00F334C6"/>
    <w:rsid w:val="00F73A99"/>
    <w:rsid w:val="00FA0034"/>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34F79C"/>
  <w15:docId w15:val="{696E5657-B189-4701-AD26-EF62944DA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2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dmet xmlns="a74cc783-6bcf-4484-a83b-f41c98e876fc" xsi:nil="true"/>
    <Objavi xmlns="a74cc783-6bcf-4484-a83b-f41c98e876fc">false</Objavi>
    <SyncDMS xmlns="a74cc783-6bcf-4484-a83b-f41c98e876fc">false</SyncDM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348E15-F58B-4434-A488-0F5ED58E14B8}">
  <ds:schemaRefs>
    <ds:schemaRef ds:uri="http://schemas.microsoft.com/sharepoint/v3/contenttype/forms"/>
  </ds:schemaRefs>
</ds:datastoreItem>
</file>

<file path=customXml/itemProps2.xml><?xml version="1.0" encoding="utf-8"?>
<ds:datastoreItem xmlns:ds="http://schemas.openxmlformats.org/officeDocument/2006/customXml" ds:itemID="{19A9F908-0070-4022-BB11-B498FD755A92}">
  <ds:schemaRefs>
    <ds:schemaRef ds:uri="http://purl.org/dc/dcmitype/"/>
    <ds:schemaRef ds:uri="http://www.w3.org/XML/1998/namespace"/>
    <ds:schemaRef ds:uri="http://purl.org/dc/terms/"/>
    <ds:schemaRef ds:uri="http://schemas.microsoft.com/office/infopath/2007/PartnerControls"/>
    <ds:schemaRef ds:uri="http://purl.org/dc/elements/1.1/"/>
    <ds:schemaRef ds:uri="a74cc783-6bcf-4484-a83b-f41c98e876fc"/>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E15DEBE5-AB59-4F89-B089-29C5E6522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1132</Words>
  <Characters>6456</Characters>
  <Application>Microsoft Office Word</Application>
  <DocSecurity>0</DocSecurity>
  <Lines>53</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2018-10-26T10:58:00Z</cp:lastPrinted>
  <dcterms:created xsi:type="dcterms:W3CDTF">2018-10-26T13:30:00Z</dcterms:created>
  <dcterms:modified xsi:type="dcterms:W3CDTF">2018-10-26T13:30:00Z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