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A47E4" w14:textId="52F25902" w:rsidR="00A11296" w:rsidRPr="00B11E8C" w:rsidRDefault="00A65312" w:rsidP="00A1129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B11E8C">
        <w:rPr>
          <w:rFonts w:ascii="Times New Roman" w:hAnsi="Times New Roman" w:cs="Times New Roman"/>
          <w:color w:val="auto"/>
        </w:rPr>
        <w:t>Zagreb,</w:t>
      </w:r>
      <w:r w:rsidR="00F25A04" w:rsidRPr="00B11E8C">
        <w:rPr>
          <w:rFonts w:ascii="Times New Roman" w:hAnsi="Times New Roman" w:cs="Times New Roman"/>
          <w:color w:val="auto"/>
        </w:rPr>
        <w:t xml:space="preserve"> </w:t>
      </w:r>
      <w:r w:rsidR="00A14DC6">
        <w:rPr>
          <w:rFonts w:ascii="Times New Roman" w:hAnsi="Times New Roman" w:cs="Times New Roman"/>
          <w:color w:val="auto"/>
        </w:rPr>
        <w:t>23. studenog 2018</w:t>
      </w:r>
      <w:r w:rsidR="00F25A04" w:rsidRPr="00B11E8C">
        <w:rPr>
          <w:rFonts w:ascii="Times New Roman" w:hAnsi="Times New Roman" w:cs="Times New Roman"/>
          <w:color w:val="auto"/>
        </w:rPr>
        <w:t>.</w:t>
      </w:r>
      <w:r w:rsidR="001A4189">
        <w:rPr>
          <w:rFonts w:ascii="Times New Roman" w:hAnsi="Times New Roman" w:cs="Times New Roman"/>
          <w:color w:val="auto"/>
        </w:rPr>
        <w:t>g.</w:t>
      </w:r>
      <w:r w:rsidR="00F25A04" w:rsidRPr="00B11E8C">
        <w:rPr>
          <w:rFonts w:ascii="Times New Roman" w:hAnsi="Times New Roman" w:cs="Times New Roman"/>
          <w:color w:val="auto"/>
        </w:rPr>
        <w:tab/>
      </w:r>
      <w:r w:rsidRPr="00B11E8C">
        <w:rPr>
          <w:rFonts w:ascii="Times New Roman" w:hAnsi="Times New Roman" w:cs="Times New Roman"/>
          <w:color w:val="auto"/>
        </w:rPr>
        <w:tab/>
      </w:r>
      <w:r w:rsidRPr="00B11E8C">
        <w:rPr>
          <w:rFonts w:ascii="Times New Roman" w:hAnsi="Times New Roman" w:cs="Times New Roman"/>
          <w:color w:val="auto"/>
        </w:rPr>
        <w:tab/>
      </w:r>
      <w:r w:rsidR="008C2FED" w:rsidRPr="00B11E8C">
        <w:rPr>
          <w:rFonts w:ascii="Times New Roman" w:hAnsi="Times New Roman" w:cs="Times New Roman"/>
          <w:color w:val="auto"/>
        </w:rPr>
        <w:tab/>
      </w:r>
      <w:r w:rsidR="00A11296" w:rsidRPr="00B11E8C">
        <w:rPr>
          <w:rFonts w:ascii="Times New Roman" w:hAnsi="Times New Roman" w:cs="Times New Roman"/>
          <w:color w:val="auto"/>
        </w:rPr>
        <w:tab/>
      </w:r>
    </w:p>
    <w:p w14:paraId="18ADBEE2" w14:textId="7EB92B18" w:rsidR="00A14FE0" w:rsidRPr="00B11E8C" w:rsidRDefault="008C2FED" w:rsidP="00776D2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11E8C">
        <w:rPr>
          <w:rFonts w:ascii="Times New Roman" w:hAnsi="Times New Roman" w:cs="Times New Roman"/>
          <w:color w:val="auto"/>
        </w:rPr>
        <w:tab/>
      </w:r>
      <w:r w:rsidR="00A65312" w:rsidRPr="00B11E8C">
        <w:rPr>
          <w:rFonts w:ascii="Times New Roman" w:hAnsi="Times New Roman" w:cs="Times New Roman"/>
          <w:color w:val="auto"/>
        </w:rPr>
        <w:tab/>
      </w:r>
    </w:p>
    <w:p w14:paraId="18ADBEE4" w14:textId="0E8D0801" w:rsidR="00F25A04" w:rsidRPr="00B11E8C" w:rsidRDefault="00F25A04" w:rsidP="00776D22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B11E8C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B11E8C">
        <w:rPr>
          <w:rFonts w:ascii="Times New Roman" w:hAnsi="Times New Roman" w:cs="Times New Roman"/>
          <w:color w:val="auto"/>
        </w:rPr>
        <w:t xml:space="preserve"> (u daljnjem tekstu: Povjerenstvo) na temelju članka </w:t>
      </w:r>
      <w:r w:rsidR="00A11296" w:rsidRPr="00B11E8C">
        <w:rPr>
          <w:rFonts w:ascii="Times New Roman" w:hAnsi="Times New Roman" w:cs="Times New Roman"/>
          <w:color w:val="auto"/>
        </w:rPr>
        <w:t>27. i članka 39. stavka 1.</w:t>
      </w:r>
      <w:r w:rsidRPr="00B11E8C">
        <w:rPr>
          <w:rFonts w:ascii="Times New Roman" w:hAnsi="Times New Roman" w:cs="Times New Roman"/>
          <w:color w:val="auto"/>
        </w:rPr>
        <w:t xml:space="preserve"> Zakona o sprječavanju sukoba interesa („Narodne novine“ broj 26/11., 12/12., 126/12., 48/13. i 57/15., u daljnjem tekstu: ZSSI), </w:t>
      </w:r>
      <w:r w:rsidR="006D1C92">
        <w:rPr>
          <w:rFonts w:ascii="Times New Roman" w:hAnsi="Times New Roman" w:cs="Times New Roman"/>
          <w:b/>
          <w:color w:val="auto"/>
        </w:rPr>
        <w:t>na temelju</w:t>
      </w:r>
      <w:r w:rsidR="00235A55">
        <w:rPr>
          <w:rFonts w:ascii="Times New Roman" w:hAnsi="Times New Roman" w:cs="Times New Roman"/>
          <w:b/>
          <w:color w:val="auto"/>
        </w:rPr>
        <w:t xml:space="preserve"> vlastitih saznanja o mogućem sukobu interesa</w:t>
      </w:r>
      <w:r w:rsidRPr="00B11E8C">
        <w:rPr>
          <w:rFonts w:ascii="Times New Roman" w:hAnsi="Times New Roman" w:cs="Times New Roman"/>
          <w:b/>
          <w:color w:val="auto"/>
        </w:rPr>
        <w:t xml:space="preserve"> </w:t>
      </w:r>
      <w:r w:rsidR="00852911" w:rsidRPr="00B11E8C">
        <w:rPr>
          <w:rFonts w:ascii="Times New Roman" w:hAnsi="Times New Roman" w:cs="Times New Roman"/>
          <w:b/>
          <w:color w:val="auto"/>
        </w:rPr>
        <w:t>dužnosnika</w:t>
      </w:r>
      <w:r w:rsidR="00A54165" w:rsidRPr="00B11E8C">
        <w:rPr>
          <w:rFonts w:ascii="Times New Roman" w:hAnsi="Times New Roman" w:cs="Times New Roman"/>
          <w:b/>
          <w:color w:val="auto"/>
        </w:rPr>
        <w:t xml:space="preserve"> </w:t>
      </w:r>
      <w:r w:rsidR="009A0108">
        <w:rPr>
          <w:rFonts w:ascii="Times New Roman" w:hAnsi="Times New Roman" w:cs="Times New Roman"/>
          <w:b/>
          <w:color w:val="auto"/>
        </w:rPr>
        <w:t>Antuna Glavaša</w:t>
      </w:r>
      <w:r w:rsidR="00852911" w:rsidRPr="00B11E8C">
        <w:rPr>
          <w:rFonts w:ascii="Times New Roman" w:hAnsi="Times New Roman" w:cs="Times New Roman"/>
          <w:b/>
          <w:color w:val="auto"/>
        </w:rPr>
        <w:t xml:space="preserve">, općinskog </w:t>
      </w:r>
      <w:r w:rsidR="009A0108">
        <w:rPr>
          <w:rFonts w:ascii="Times New Roman" w:hAnsi="Times New Roman" w:cs="Times New Roman"/>
          <w:b/>
          <w:color w:val="auto"/>
        </w:rPr>
        <w:t>načelnika Općine Feričanci</w:t>
      </w:r>
      <w:r w:rsidR="00871F92" w:rsidRPr="00871F92">
        <w:rPr>
          <w:rFonts w:ascii="Times New Roman" w:hAnsi="Times New Roman" w:cs="Times New Roman"/>
          <w:b/>
        </w:rPr>
        <w:t xml:space="preserve"> </w:t>
      </w:r>
      <w:r w:rsidR="00871F92">
        <w:rPr>
          <w:rFonts w:ascii="Times New Roman" w:hAnsi="Times New Roman" w:cs="Times New Roman"/>
          <w:b/>
        </w:rPr>
        <w:t xml:space="preserve">do 25. svibnja 2017. g. </w:t>
      </w:r>
      <w:r w:rsidRPr="00B11E8C">
        <w:rPr>
          <w:rFonts w:ascii="Times New Roman" w:hAnsi="Times New Roman" w:cs="Times New Roman"/>
          <w:b/>
          <w:color w:val="auto"/>
        </w:rPr>
        <w:t xml:space="preserve"> </w:t>
      </w:r>
      <w:r w:rsidR="009A0108">
        <w:rPr>
          <w:rFonts w:ascii="Times New Roman" w:hAnsi="Times New Roman" w:cs="Times New Roman"/>
          <w:color w:val="auto"/>
        </w:rPr>
        <w:t>na 2</w:t>
      </w:r>
      <w:r w:rsidR="00852911" w:rsidRPr="00B11E8C">
        <w:rPr>
          <w:rFonts w:ascii="Times New Roman" w:hAnsi="Times New Roman" w:cs="Times New Roman"/>
          <w:color w:val="auto"/>
        </w:rPr>
        <w:t>9</w:t>
      </w:r>
      <w:r w:rsidR="00C905DD" w:rsidRPr="00B11E8C">
        <w:rPr>
          <w:rFonts w:ascii="Times New Roman" w:hAnsi="Times New Roman" w:cs="Times New Roman"/>
          <w:color w:val="auto"/>
        </w:rPr>
        <w:t>. sjednici</w:t>
      </w:r>
      <w:r w:rsidR="00673639" w:rsidRPr="00B11E8C">
        <w:rPr>
          <w:rFonts w:ascii="Times New Roman" w:hAnsi="Times New Roman" w:cs="Times New Roman"/>
          <w:color w:val="auto"/>
        </w:rPr>
        <w:t>,</w:t>
      </w:r>
      <w:r w:rsidRPr="00B11E8C">
        <w:rPr>
          <w:rFonts w:ascii="Times New Roman" w:hAnsi="Times New Roman" w:cs="Times New Roman"/>
          <w:color w:val="auto"/>
        </w:rPr>
        <w:t xml:space="preserve"> održanoj </w:t>
      </w:r>
      <w:r w:rsidR="009A0108">
        <w:rPr>
          <w:rFonts w:ascii="Times New Roman" w:hAnsi="Times New Roman" w:cs="Times New Roman"/>
          <w:color w:val="auto"/>
        </w:rPr>
        <w:t>23</w:t>
      </w:r>
      <w:r w:rsidR="00852911" w:rsidRPr="00B11E8C">
        <w:rPr>
          <w:rFonts w:ascii="Times New Roman" w:hAnsi="Times New Roman" w:cs="Times New Roman"/>
          <w:color w:val="auto"/>
        </w:rPr>
        <w:t>. studenoga</w:t>
      </w:r>
      <w:r w:rsidR="009A0108">
        <w:rPr>
          <w:rFonts w:ascii="Times New Roman" w:hAnsi="Times New Roman" w:cs="Times New Roman"/>
          <w:color w:val="auto"/>
        </w:rPr>
        <w:t xml:space="preserve"> 2018</w:t>
      </w:r>
      <w:r w:rsidR="00C905DD" w:rsidRPr="00B11E8C">
        <w:rPr>
          <w:rFonts w:ascii="Times New Roman" w:hAnsi="Times New Roman" w:cs="Times New Roman"/>
          <w:color w:val="auto"/>
        </w:rPr>
        <w:t>.g.</w:t>
      </w:r>
      <w:r w:rsidR="00673639" w:rsidRPr="00B11E8C">
        <w:rPr>
          <w:rFonts w:ascii="Times New Roman" w:hAnsi="Times New Roman" w:cs="Times New Roman"/>
          <w:color w:val="auto"/>
        </w:rPr>
        <w:t>,</w:t>
      </w:r>
      <w:r w:rsidR="00C905DD" w:rsidRPr="00B11E8C">
        <w:rPr>
          <w:rFonts w:ascii="Times New Roman" w:hAnsi="Times New Roman" w:cs="Times New Roman"/>
          <w:color w:val="auto"/>
        </w:rPr>
        <w:t xml:space="preserve"> </w:t>
      </w:r>
      <w:r w:rsidRPr="00B11E8C">
        <w:rPr>
          <w:rFonts w:ascii="Times New Roman" w:hAnsi="Times New Roman" w:cs="Times New Roman"/>
          <w:color w:val="auto"/>
        </w:rPr>
        <w:t>donosi sljedeću</w:t>
      </w:r>
    </w:p>
    <w:p w14:paraId="38657DDB" w14:textId="77777777" w:rsidR="00871F92" w:rsidRDefault="00871F92" w:rsidP="00776D2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18ADBEE6" w14:textId="77777777" w:rsidR="00F25A04" w:rsidRDefault="00F25A04" w:rsidP="00776D2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B11E8C">
        <w:rPr>
          <w:rFonts w:ascii="Times New Roman" w:hAnsi="Times New Roman" w:cs="Times New Roman"/>
          <w:b/>
          <w:color w:val="auto"/>
        </w:rPr>
        <w:t>ODLUKU</w:t>
      </w:r>
    </w:p>
    <w:p w14:paraId="04E3AF45" w14:textId="77777777" w:rsidR="00A14DC6" w:rsidRDefault="00A14DC6" w:rsidP="00776D2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41C931D" w14:textId="5108E2BD" w:rsidR="00A14DC6" w:rsidRPr="00A14DC6" w:rsidRDefault="00A14DC6" w:rsidP="00A14DC6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DC6">
        <w:rPr>
          <w:rFonts w:ascii="Times New Roman" w:hAnsi="Times New Roman" w:cs="Times New Roman"/>
          <w:b/>
          <w:bCs/>
          <w:sz w:val="24"/>
          <w:szCs w:val="24"/>
        </w:rPr>
        <w:t>Pokreć</w:t>
      </w:r>
      <w:r>
        <w:rPr>
          <w:rFonts w:ascii="Times New Roman" w:hAnsi="Times New Roman" w:cs="Times New Roman"/>
          <w:b/>
          <w:bCs/>
          <w:sz w:val="24"/>
          <w:szCs w:val="24"/>
        </w:rPr>
        <w:t>e se postupak protiv dužnosnika</w:t>
      </w:r>
      <w:r w:rsidRPr="00A14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FDB">
        <w:rPr>
          <w:rFonts w:ascii="Times New Roman" w:hAnsi="Times New Roman" w:cs="Times New Roman"/>
          <w:b/>
          <w:sz w:val="24"/>
          <w:szCs w:val="24"/>
        </w:rPr>
        <w:t>Antuna Glavaša, općinskog na</w:t>
      </w:r>
      <w:r w:rsidR="00871F92">
        <w:rPr>
          <w:rFonts w:ascii="Times New Roman" w:hAnsi="Times New Roman" w:cs="Times New Roman"/>
          <w:b/>
          <w:sz w:val="24"/>
          <w:szCs w:val="24"/>
        </w:rPr>
        <w:t>č</w:t>
      </w:r>
      <w:r w:rsidR="005A0FDB">
        <w:rPr>
          <w:rFonts w:ascii="Times New Roman" w:hAnsi="Times New Roman" w:cs="Times New Roman"/>
          <w:b/>
          <w:sz w:val="24"/>
          <w:szCs w:val="24"/>
        </w:rPr>
        <w:t>elnika Općine</w:t>
      </w:r>
      <w:r w:rsidR="00871F92">
        <w:rPr>
          <w:rFonts w:ascii="Times New Roman" w:hAnsi="Times New Roman" w:cs="Times New Roman"/>
          <w:b/>
          <w:sz w:val="24"/>
          <w:szCs w:val="24"/>
        </w:rPr>
        <w:t xml:space="preserve"> Feričanci do 25. svibnja 2017.g.</w:t>
      </w:r>
      <w:r w:rsidRPr="00A14DC6">
        <w:rPr>
          <w:rFonts w:ascii="Times New Roman" w:hAnsi="Times New Roman" w:cs="Times New Roman"/>
          <w:b/>
          <w:bCs/>
          <w:sz w:val="24"/>
          <w:szCs w:val="24"/>
        </w:rPr>
        <w:t>, zbog mogu</w:t>
      </w:r>
      <w:r w:rsidR="003D33C1">
        <w:rPr>
          <w:rFonts w:ascii="Times New Roman" w:hAnsi="Times New Roman" w:cs="Times New Roman"/>
          <w:b/>
          <w:bCs/>
          <w:sz w:val="24"/>
          <w:szCs w:val="24"/>
        </w:rPr>
        <w:t xml:space="preserve">će povrede članka 27. ZSSI-a u </w:t>
      </w:r>
      <w:r w:rsidRPr="00A14DC6">
        <w:rPr>
          <w:rFonts w:ascii="Times New Roman" w:hAnsi="Times New Roman" w:cs="Times New Roman"/>
          <w:b/>
          <w:bCs/>
          <w:sz w:val="24"/>
          <w:szCs w:val="24"/>
        </w:rPr>
        <w:t>vezi s</w:t>
      </w:r>
      <w:r w:rsidR="009E597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14DC6">
        <w:rPr>
          <w:rFonts w:ascii="Times New Roman" w:hAnsi="Times New Roman" w:cs="Times New Roman"/>
          <w:b/>
          <w:bCs/>
          <w:sz w:val="24"/>
          <w:szCs w:val="24"/>
        </w:rPr>
        <w:t xml:space="preserve"> člancima 8. i 9. ZSSI-a, </w:t>
      </w:r>
      <w:r w:rsidRPr="00A14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koja proizlazi iz propusta</w:t>
      </w:r>
      <w:r w:rsidR="004C3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dužnosnika </w:t>
      </w:r>
      <w:r w:rsidR="00E04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Povjerenstvu</w:t>
      </w:r>
      <w:r w:rsidR="004C367A" w:rsidRPr="00871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5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dostavi </w:t>
      </w:r>
      <w:r w:rsidR="004C367A" w:rsidRPr="00871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odgovarajuće dokaze</w:t>
      </w:r>
      <w:r w:rsidR="00871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367A" w:rsidRPr="00871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potrebne za usklađivanje</w:t>
      </w:r>
      <w:r w:rsidR="00871F92" w:rsidRPr="00871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prijavljene imovine</w:t>
      </w:r>
      <w:r w:rsidR="00871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iz izvješća o imovinskom stanju dužnosnika podnesenog 18. lipnja 2017. g. povodom prestanka obnašanja dužnosti, </w:t>
      </w:r>
      <w:r w:rsidR="00871F92" w:rsidRPr="00871F92">
        <w:rPr>
          <w:rFonts w:ascii="Times New Roman" w:hAnsi="Times New Roman" w:cs="Times New Roman"/>
          <w:b/>
          <w:sz w:val="24"/>
          <w:szCs w:val="24"/>
        </w:rPr>
        <w:t>s utvrđenom imovinom u postupku provjere s pribavljenim podacima o imovini dužnosnika</w:t>
      </w:r>
      <w:r w:rsidR="00871F92">
        <w:rPr>
          <w:rFonts w:ascii="Times New Roman" w:hAnsi="Times New Roman" w:cs="Times New Roman"/>
          <w:b/>
          <w:sz w:val="24"/>
          <w:szCs w:val="24"/>
        </w:rPr>
        <w:t>, u dijelu koji se odnosi na iznos osobnog m</w:t>
      </w:r>
      <w:r w:rsidR="009E5977">
        <w:rPr>
          <w:rFonts w:ascii="Times New Roman" w:hAnsi="Times New Roman" w:cs="Times New Roman"/>
          <w:b/>
          <w:sz w:val="24"/>
          <w:szCs w:val="24"/>
        </w:rPr>
        <w:t>ir</w:t>
      </w:r>
      <w:r w:rsidR="00871F92">
        <w:rPr>
          <w:rFonts w:ascii="Times New Roman" w:hAnsi="Times New Roman" w:cs="Times New Roman"/>
          <w:b/>
          <w:sz w:val="24"/>
          <w:szCs w:val="24"/>
        </w:rPr>
        <w:t>ovinskog primanja dužn</w:t>
      </w:r>
      <w:r w:rsidR="00173127">
        <w:rPr>
          <w:rFonts w:ascii="Times New Roman" w:hAnsi="Times New Roman" w:cs="Times New Roman"/>
          <w:b/>
          <w:sz w:val="24"/>
          <w:szCs w:val="24"/>
        </w:rPr>
        <w:t>osn</w:t>
      </w:r>
      <w:r w:rsidR="00871F92">
        <w:rPr>
          <w:rFonts w:ascii="Times New Roman" w:hAnsi="Times New Roman" w:cs="Times New Roman"/>
          <w:b/>
          <w:sz w:val="24"/>
          <w:szCs w:val="24"/>
        </w:rPr>
        <w:t xml:space="preserve">ika u razdoblju od </w:t>
      </w:r>
      <w:r w:rsidR="00B4030A">
        <w:rPr>
          <w:rFonts w:ascii="Times New Roman" w:hAnsi="Times New Roman" w:cs="Times New Roman"/>
          <w:b/>
          <w:sz w:val="24"/>
          <w:szCs w:val="24"/>
        </w:rPr>
        <w:t>siječnja 2017. g. do</w:t>
      </w:r>
      <w:r w:rsidR="00173127">
        <w:rPr>
          <w:rFonts w:ascii="Times New Roman" w:hAnsi="Times New Roman" w:cs="Times New Roman"/>
          <w:b/>
          <w:sz w:val="24"/>
          <w:szCs w:val="24"/>
        </w:rPr>
        <w:t xml:space="preserve"> svibnja 2017.g., u dijelu koji se odnosi na mirovinsko primanje bračnog druga dužnosnika u razdoblju od siječnja 2017.g. do svibnja 2017.g. te u dijelu koji se odnosi na iznos, način i uvjete vraćanja duga dužnosnika prema Ministarstvu financija. </w:t>
      </w:r>
      <w:r w:rsidR="00871F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367A" w:rsidRPr="00871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4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74491E1" w14:textId="77777777" w:rsidR="00A14DC6" w:rsidRPr="00A14DC6" w:rsidRDefault="00A14DC6" w:rsidP="00A14DC6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7ADBA" w14:textId="4BB0078C" w:rsidR="00A14DC6" w:rsidRPr="00871F92" w:rsidRDefault="00A14DC6" w:rsidP="00871F9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DC6">
        <w:rPr>
          <w:rFonts w:ascii="Times New Roman" w:hAnsi="Times New Roman" w:cs="Times New Roman"/>
          <w:b/>
          <w:bCs/>
          <w:sz w:val="24"/>
          <w:szCs w:val="24"/>
        </w:rPr>
        <w:t xml:space="preserve">Poziva se </w:t>
      </w:r>
      <w:r w:rsidR="00173127">
        <w:rPr>
          <w:rFonts w:ascii="Times New Roman" w:hAnsi="Times New Roman" w:cs="Times New Roman"/>
          <w:b/>
          <w:sz w:val="24"/>
          <w:szCs w:val="24"/>
        </w:rPr>
        <w:t xml:space="preserve">dužnosnik Antun Glavaš </w:t>
      </w:r>
      <w:r w:rsidRPr="00A14DC6">
        <w:rPr>
          <w:rFonts w:ascii="Times New Roman" w:hAnsi="Times New Roman" w:cs="Times New Roman"/>
          <w:b/>
          <w:bCs/>
          <w:sz w:val="24"/>
          <w:szCs w:val="24"/>
        </w:rPr>
        <w:t>da u roku od 15 dana od dana primitka ove odluke dostavi Povjerenstvu očitovanje na razloge pokretanja ovog postupka kao i na ostale navode iz obrazloženja ove odluke.</w:t>
      </w:r>
    </w:p>
    <w:p w14:paraId="18ADBEE7" w14:textId="77777777" w:rsidR="00F25A04" w:rsidRPr="00B11E8C" w:rsidRDefault="00F25A04" w:rsidP="00776D2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18ADBEEC" w14:textId="77777777" w:rsidR="00F25A04" w:rsidRPr="00B11E8C" w:rsidRDefault="00F25A04" w:rsidP="00776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1E8C">
        <w:rPr>
          <w:rFonts w:ascii="Times New Roman" w:hAnsi="Times New Roman" w:cs="Times New Roman"/>
          <w:sz w:val="24"/>
          <w:szCs w:val="24"/>
        </w:rPr>
        <w:t>Obrazloženje</w:t>
      </w:r>
    </w:p>
    <w:p w14:paraId="18ADBEED" w14:textId="77777777" w:rsidR="005A111B" w:rsidRPr="00B11E8C" w:rsidRDefault="005A111B" w:rsidP="00776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23F2BB" w14:textId="105A9503" w:rsidR="00852911" w:rsidRDefault="0095040E" w:rsidP="003D33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E8C">
        <w:rPr>
          <w:rFonts w:ascii="Times New Roman" w:hAnsi="Times New Roman" w:cs="Times New Roman"/>
          <w:sz w:val="24"/>
          <w:szCs w:val="24"/>
        </w:rPr>
        <w:t>P</w:t>
      </w:r>
      <w:r w:rsidR="00852911" w:rsidRPr="00B11E8C">
        <w:rPr>
          <w:rFonts w:ascii="Times New Roman" w:hAnsi="Times New Roman" w:cs="Times New Roman"/>
          <w:sz w:val="24"/>
          <w:szCs w:val="24"/>
        </w:rPr>
        <w:t>rotiv dužnosnika</w:t>
      </w:r>
      <w:r w:rsidRPr="00B11E8C">
        <w:rPr>
          <w:rFonts w:ascii="Times New Roman" w:hAnsi="Times New Roman" w:cs="Times New Roman"/>
          <w:sz w:val="24"/>
          <w:szCs w:val="24"/>
        </w:rPr>
        <w:t xml:space="preserve"> </w:t>
      </w:r>
      <w:r w:rsidR="003D33C1">
        <w:rPr>
          <w:rFonts w:ascii="Times New Roman" w:hAnsi="Times New Roman" w:cs="Times New Roman"/>
          <w:sz w:val="24"/>
          <w:szCs w:val="24"/>
        </w:rPr>
        <w:t>Antuna Glavaša</w:t>
      </w:r>
      <w:r w:rsidR="00235A55">
        <w:rPr>
          <w:rFonts w:ascii="Times New Roman" w:hAnsi="Times New Roman" w:cs="Times New Roman"/>
          <w:sz w:val="24"/>
          <w:szCs w:val="24"/>
        </w:rPr>
        <w:t xml:space="preserve"> podnesena je</w:t>
      </w:r>
      <w:r w:rsidR="003D33C1">
        <w:rPr>
          <w:rFonts w:ascii="Times New Roman" w:hAnsi="Times New Roman" w:cs="Times New Roman"/>
          <w:sz w:val="24"/>
          <w:szCs w:val="24"/>
        </w:rPr>
        <w:t xml:space="preserve"> 5. travnj</w:t>
      </w:r>
      <w:r w:rsidR="00852911" w:rsidRPr="00B11E8C">
        <w:rPr>
          <w:rFonts w:ascii="Times New Roman" w:hAnsi="Times New Roman" w:cs="Times New Roman"/>
          <w:sz w:val="24"/>
          <w:szCs w:val="24"/>
        </w:rPr>
        <w:t>a</w:t>
      </w:r>
      <w:r w:rsidR="003D33C1">
        <w:rPr>
          <w:rFonts w:ascii="Times New Roman" w:hAnsi="Times New Roman" w:cs="Times New Roman"/>
          <w:sz w:val="24"/>
          <w:szCs w:val="24"/>
        </w:rPr>
        <w:t xml:space="preserve"> 2017</w:t>
      </w:r>
      <w:r w:rsidRPr="00B11E8C">
        <w:rPr>
          <w:rFonts w:ascii="Times New Roman" w:hAnsi="Times New Roman" w:cs="Times New Roman"/>
          <w:sz w:val="24"/>
          <w:szCs w:val="24"/>
        </w:rPr>
        <w:t xml:space="preserve">.g. </w:t>
      </w:r>
      <w:r w:rsidR="00852911" w:rsidRPr="00B11E8C">
        <w:rPr>
          <w:rFonts w:ascii="Times New Roman" w:hAnsi="Times New Roman" w:cs="Times New Roman"/>
          <w:sz w:val="24"/>
          <w:szCs w:val="24"/>
        </w:rPr>
        <w:t xml:space="preserve">anonimna </w:t>
      </w:r>
      <w:r w:rsidRPr="00B11E8C">
        <w:rPr>
          <w:rFonts w:ascii="Times New Roman" w:hAnsi="Times New Roman" w:cs="Times New Roman"/>
          <w:sz w:val="24"/>
          <w:szCs w:val="24"/>
        </w:rPr>
        <w:t xml:space="preserve">prijava mogućeg sukoba interesa </w:t>
      </w:r>
      <w:r w:rsidR="00235A55">
        <w:rPr>
          <w:rFonts w:ascii="Times New Roman" w:hAnsi="Times New Roman" w:cs="Times New Roman"/>
          <w:sz w:val="24"/>
          <w:szCs w:val="24"/>
        </w:rPr>
        <w:t xml:space="preserve">koja je zaprimljena </w:t>
      </w:r>
      <w:r w:rsidR="00457BD5" w:rsidRPr="00B11E8C">
        <w:rPr>
          <w:rFonts w:ascii="Times New Roman" w:hAnsi="Times New Roman" w:cs="Times New Roman"/>
          <w:sz w:val="24"/>
          <w:szCs w:val="24"/>
        </w:rPr>
        <w:t>pod brojem 711-U-</w:t>
      </w:r>
      <w:r w:rsidR="003D33C1">
        <w:rPr>
          <w:rFonts w:ascii="Times New Roman" w:hAnsi="Times New Roman" w:cs="Times New Roman"/>
          <w:sz w:val="24"/>
          <w:szCs w:val="24"/>
        </w:rPr>
        <w:t>1330</w:t>
      </w:r>
      <w:r w:rsidR="00457BD5" w:rsidRPr="00B11E8C">
        <w:rPr>
          <w:rFonts w:ascii="Times New Roman" w:hAnsi="Times New Roman" w:cs="Times New Roman"/>
          <w:sz w:val="24"/>
          <w:szCs w:val="24"/>
        </w:rPr>
        <w:t>-P-</w:t>
      </w:r>
      <w:r w:rsidR="003D33C1">
        <w:rPr>
          <w:rFonts w:ascii="Times New Roman" w:hAnsi="Times New Roman" w:cs="Times New Roman"/>
          <w:sz w:val="24"/>
          <w:szCs w:val="24"/>
        </w:rPr>
        <w:t>186/17-01-5</w:t>
      </w:r>
      <w:r w:rsidRPr="00B11E8C">
        <w:rPr>
          <w:rFonts w:ascii="Times New Roman" w:hAnsi="Times New Roman" w:cs="Times New Roman"/>
          <w:sz w:val="24"/>
          <w:szCs w:val="24"/>
        </w:rPr>
        <w:t xml:space="preserve">, </w:t>
      </w:r>
      <w:r w:rsidR="00457BD5" w:rsidRPr="00B11E8C">
        <w:rPr>
          <w:rFonts w:ascii="Times New Roman" w:hAnsi="Times New Roman" w:cs="Times New Roman"/>
          <w:sz w:val="24"/>
          <w:szCs w:val="24"/>
        </w:rPr>
        <w:t>povodom koje se vodi predmet broj P-</w:t>
      </w:r>
      <w:r w:rsidR="00852911" w:rsidRPr="00B11E8C">
        <w:rPr>
          <w:rFonts w:ascii="Times New Roman" w:hAnsi="Times New Roman" w:cs="Times New Roman"/>
          <w:sz w:val="24"/>
          <w:szCs w:val="24"/>
        </w:rPr>
        <w:t>352</w:t>
      </w:r>
      <w:r w:rsidR="00457BD5" w:rsidRPr="00B11E8C">
        <w:rPr>
          <w:rFonts w:ascii="Times New Roman" w:hAnsi="Times New Roman" w:cs="Times New Roman"/>
          <w:sz w:val="24"/>
          <w:szCs w:val="24"/>
        </w:rPr>
        <w:t>/16.</w:t>
      </w:r>
      <w:r w:rsidRPr="00B11E8C">
        <w:rPr>
          <w:rFonts w:ascii="Times New Roman" w:hAnsi="Times New Roman" w:cs="Times New Roman"/>
          <w:sz w:val="24"/>
          <w:szCs w:val="24"/>
        </w:rPr>
        <w:t xml:space="preserve"> </w:t>
      </w:r>
      <w:r w:rsidR="003D33C1">
        <w:rPr>
          <w:rFonts w:ascii="Times New Roman" w:hAnsi="Times New Roman" w:cs="Times New Roman"/>
          <w:sz w:val="24"/>
          <w:szCs w:val="24"/>
        </w:rPr>
        <w:t>U prijavi podnositelj</w:t>
      </w:r>
      <w:r w:rsidR="00457BD5" w:rsidRPr="00B11E8C">
        <w:rPr>
          <w:rFonts w:ascii="Times New Roman" w:hAnsi="Times New Roman" w:cs="Times New Roman"/>
          <w:sz w:val="24"/>
          <w:szCs w:val="24"/>
        </w:rPr>
        <w:t xml:space="preserve"> navodi </w:t>
      </w:r>
      <w:r w:rsidR="003D33C1">
        <w:rPr>
          <w:rFonts w:ascii="Times New Roman" w:hAnsi="Times New Roman" w:cs="Times New Roman"/>
          <w:sz w:val="24"/>
          <w:szCs w:val="24"/>
        </w:rPr>
        <w:t>da smatra kako podneseno izvješće o imovinskom stanju dužnosnika nije točno, odnosno kako su prihodi dužnosnika znatno veći od navedenih.</w:t>
      </w:r>
    </w:p>
    <w:p w14:paraId="4B10620E" w14:textId="77777777" w:rsidR="006D1C92" w:rsidRDefault="006D1C92" w:rsidP="006D1C92">
      <w:pPr>
        <w:rPr>
          <w:lang w:val="hr-BA"/>
        </w:rPr>
      </w:pPr>
    </w:p>
    <w:p w14:paraId="05602C7C" w14:textId="382387E8" w:rsidR="003D33C1" w:rsidRPr="006D1C92" w:rsidRDefault="006D1C92" w:rsidP="006D1C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C92">
        <w:rPr>
          <w:rFonts w:ascii="Times New Roman" w:hAnsi="Times New Roman" w:cs="Times New Roman"/>
          <w:sz w:val="24"/>
          <w:szCs w:val="24"/>
          <w:lang w:val="hr-BA"/>
        </w:rPr>
        <w:t>Povjerenstvo je radi provjere navoda iz podnesene prijave i stjecanja saznanja o mogućem sukobu interesa dužnosnika od nadležnih tijela prikupilo potrebne podatke i dokumentaciju.</w:t>
      </w:r>
    </w:p>
    <w:p w14:paraId="2714703C" w14:textId="14A82E67" w:rsidR="00235A55" w:rsidRPr="00B11E8C" w:rsidRDefault="00235A55" w:rsidP="00235A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E8C">
        <w:rPr>
          <w:rFonts w:ascii="Times New Roman" w:hAnsi="Times New Roman" w:cs="Times New Roman"/>
          <w:sz w:val="24"/>
          <w:szCs w:val="24"/>
        </w:rPr>
        <w:t>Člankom 3. stavkom 1. podstavkom 43. ZSSI-a propisano je da su općinski načelnik i njegovi zamjenici dužnosnici u smislu tog Zakona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1E8C">
        <w:rPr>
          <w:rFonts w:ascii="Times New Roman" w:hAnsi="Times New Roman" w:cs="Times New Roman"/>
          <w:sz w:val="24"/>
          <w:szCs w:val="24"/>
        </w:rPr>
        <w:t xml:space="preserve"> stoga je povodom obnašanja dužnosti </w:t>
      </w:r>
      <w:r w:rsidR="003D33C1">
        <w:rPr>
          <w:rFonts w:ascii="Times New Roman" w:hAnsi="Times New Roman" w:cs="Times New Roman"/>
          <w:sz w:val="24"/>
          <w:szCs w:val="24"/>
        </w:rPr>
        <w:t>općinskog načelnika Općine Feričanci dužnosnik Antun Glavaš</w:t>
      </w:r>
      <w:r w:rsidRPr="00B11E8C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1F958F96" w14:textId="77777777" w:rsidR="00235A55" w:rsidRDefault="00235A55" w:rsidP="0095040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60146F" w14:textId="77777777" w:rsidR="006235D3" w:rsidRDefault="00A11296" w:rsidP="0095040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E8C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Hrvatske. </w:t>
      </w:r>
    </w:p>
    <w:p w14:paraId="3DE150EB" w14:textId="77777777" w:rsidR="006235D3" w:rsidRDefault="006235D3" w:rsidP="0095040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2F3D2" w14:textId="62E02E41" w:rsidR="00A11296" w:rsidRDefault="006235D3" w:rsidP="0095040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</w:t>
      </w:r>
      <w:r w:rsidR="00A11296" w:rsidRPr="00B11E8C">
        <w:rPr>
          <w:rFonts w:ascii="Times New Roman" w:hAnsi="Times New Roman" w:cs="Times New Roman"/>
          <w:sz w:val="24"/>
          <w:szCs w:val="24"/>
        </w:rPr>
        <w:t xml:space="preserve"> 26. ZSSI-a</w:t>
      </w:r>
      <w:r>
        <w:rPr>
          <w:rFonts w:ascii="Times New Roman" w:hAnsi="Times New Roman" w:cs="Times New Roman"/>
          <w:sz w:val="24"/>
          <w:szCs w:val="24"/>
        </w:rPr>
        <w:t xml:space="preserve"> propisano je da će Povjerenstvo</w:t>
      </w:r>
      <w:r w:rsidR="00A11296" w:rsidRPr="00B11E8C">
        <w:rPr>
          <w:rFonts w:ascii="Times New Roman" w:hAnsi="Times New Roman" w:cs="Times New Roman"/>
          <w:sz w:val="24"/>
          <w:szCs w:val="24"/>
        </w:rPr>
        <w:t xml:space="preserve">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578511C2" w14:textId="77777777" w:rsidR="006235D3" w:rsidRDefault="006235D3" w:rsidP="0095040E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378034" w14:textId="77777777" w:rsidR="006235D3" w:rsidRDefault="006235D3" w:rsidP="006235D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18. lipnja 2017.g. zaprimilo i</w:t>
      </w:r>
      <w:r w:rsidRPr="00C14153">
        <w:rPr>
          <w:rFonts w:ascii="Times New Roman" w:hAnsi="Times New Roman" w:cs="Times New Roman"/>
          <w:sz w:val="24"/>
          <w:szCs w:val="24"/>
        </w:rPr>
        <w:t>zvješć</w:t>
      </w:r>
      <w:r>
        <w:rPr>
          <w:rFonts w:ascii="Times New Roman" w:hAnsi="Times New Roman" w:cs="Times New Roman"/>
          <w:sz w:val="24"/>
          <w:szCs w:val="24"/>
        </w:rPr>
        <w:t>e o imovinskom stanju</w:t>
      </w:r>
      <w:r w:rsidRPr="00C14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dužnosnika Antuna Glavaša povodom prestanka obnašanja dužnosti.</w:t>
      </w:r>
    </w:p>
    <w:p w14:paraId="59B8C3B0" w14:textId="01C0F459" w:rsidR="006235D3" w:rsidRDefault="006235D3" w:rsidP="006235D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516EC15" w14:textId="77777777" w:rsidR="006235D3" w:rsidRPr="00E15BC6" w:rsidRDefault="006235D3" w:rsidP="006235D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izvršilo uvid u gore navedeno izvješće o imovinskom stanju dužnosnika te je utvrdilo da je u</w:t>
      </w:r>
      <w:r w:rsidRPr="00E15BC6">
        <w:rPr>
          <w:rFonts w:ascii="Times New Roman" w:hAnsi="Times New Roman" w:cs="Times New Roman"/>
          <w:sz w:val="24"/>
          <w:szCs w:val="24"/>
        </w:rPr>
        <w:t xml:space="preserve"> dijelu podataka</w:t>
      </w:r>
      <w:r>
        <w:rPr>
          <w:rFonts w:ascii="Times New Roman" w:hAnsi="Times New Roman" w:cs="Times New Roman"/>
          <w:sz w:val="24"/>
          <w:szCs w:val="24"/>
        </w:rPr>
        <w:t xml:space="preserve"> izvješća „Podatci o ostalim prihodima“ dužnosnik Antun Glavaš naveo da od isplatitelja Hrvatski zavod za mirovinsko osiguranje prima mjesečno iznos od 970,00 kn. </w:t>
      </w:r>
    </w:p>
    <w:p w14:paraId="1B6BBCAB" w14:textId="77777777" w:rsidR="006235D3" w:rsidRPr="00E15BC6" w:rsidRDefault="006235D3" w:rsidP="006235D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F31BA33" w14:textId="03E9AE33" w:rsidR="006235D3" w:rsidRPr="00C73C37" w:rsidRDefault="006235D3" w:rsidP="006235D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6582">
        <w:rPr>
          <w:rFonts w:ascii="Times New Roman" w:hAnsi="Times New Roman" w:cs="Times New Roman"/>
          <w:sz w:val="24"/>
          <w:szCs w:val="24"/>
        </w:rPr>
        <w:tab/>
      </w:r>
      <w:r w:rsidRPr="00C73C37">
        <w:rPr>
          <w:rFonts w:ascii="Times New Roman" w:hAnsi="Times New Roman" w:cs="Times New Roman"/>
          <w:sz w:val="24"/>
          <w:szCs w:val="24"/>
        </w:rPr>
        <w:t>Povjerenstvo je neposrednim uvidom u Informacijski sustav Porezne uprave na temelju ovlaštenja utvrdilo da je dužnosnik Antun Glavaš u razdoblju od siječnja 2017. g. do svibnja 2017.g. od isplatitelja Hrvatskog zavoda za mirovinsko osiguranje ostvarivao mjesečne primitke u sljedećim iznosima: 1.198,03 kn</w:t>
      </w:r>
      <w:r w:rsidR="004E2551" w:rsidRPr="00C73C37">
        <w:rPr>
          <w:rFonts w:ascii="Times New Roman" w:hAnsi="Times New Roman" w:cs="Times New Roman"/>
          <w:sz w:val="24"/>
          <w:szCs w:val="24"/>
        </w:rPr>
        <w:t xml:space="preserve"> od 31. siječnja 2017.g.</w:t>
      </w:r>
      <w:r w:rsidRPr="00C73C37">
        <w:rPr>
          <w:rFonts w:ascii="Times New Roman" w:hAnsi="Times New Roman" w:cs="Times New Roman"/>
          <w:sz w:val="24"/>
          <w:szCs w:val="24"/>
        </w:rPr>
        <w:t>, 1.380,22 kn</w:t>
      </w:r>
      <w:r w:rsidR="00C73C37" w:rsidRPr="00C73C37">
        <w:rPr>
          <w:rFonts w:ascii="Times New Roman" w:hAnsi="Times New Roman" w:cs="Times New Roman"/>
          <w:sz w:val="24"/>
          <w:szCs w:val="24"/>
        </w:rPr>
        <w:t xml:space="preserve"> od 28. veljače 2017.g.</w:t>
      </w:r>
      <w:r w:rsidRPr="00C73C37">
        <w:rPr>
          <w:rFonts w:ascii="Times New Roman" w:hAnsi="Times New Roman" w:cs="Times New Roman"/>
          <w:sz w:val="24"/>
          <w:szCs w:val="24"/>
        </w:rPr>
        <w:t>, 1.380,22 kn</w:t>
      </w:r>
      <w:r w:rsidR="00C73C37" w:rsidRPr="00C73C37">
        <w:rPr>
          <w:rFonts w:ascii="Times New Roman" w:hAnsi="Times New Roman" w:cs="Times New Roman"/>
          <w:sz w:val="24"/>
          <w:szCs w:val="24"/>
        </w:rPr>
        <w:t xml:space="preserve"> od 31. ožujka 2017.g.</w:t>
      </w:r>
      <w:r w:rsidRPr="00C73C37">
        <w:rPr>
          <w:rFonts w:ascii="Times New Roman" w:hAnsi="Times New Roman" w:cs="Times New Roman"/>
          <w:sz w:val="24"/>
          <w:szCs w:val="24"/>
        </w:rPr>
        <w:t xml:space="preserve">, 1.389,18 kn </w:t>
      </w:r>
      <w:r w:rsidR="00C73C37" w:rsidRPr="00C73C37">
        <w:rPr>
          <w:rFonts w:ascii="Times New Roman" w:hAnsi="Times New Roman" w:cs="Times New Roman"/>
          <w:sz w:val="24"/>
          <w:szCs w:val="24"/>
        </w:rPr>
        <w:t xml:space="preserve">od 28. travnja 2017.g. </w:t>
      </w:r>
      <w:r w:rsidRPr="00C73C37">
        <w:rPr>
          <w:rFonts w:ascii="Times New Roman" w:hAnsi="Times New Roman" w:cs="Times New Roman"/>
          <w:sz w:val="24"/>
          <w:szCs w:val="24"/>
        </w:rPr>
        <w:t>i 1.389,18 kn</w:t>
      </w:r>
      <w:r w:rsidR="00C73C37" w:rsidRPr="00C73C37">
        <w:rPr>
          <w:rFonts w:ascii="Times New Roman" w:hAnsi="Times New Roman" w:cs="Times New Roman"/>
          <w:sz w:val="24"/>
          <w:szCs w:val="24"/>
        </w:rPr>
        <w:t xml:space="preserve"> od 31. svibnja 2017.g.</w:t>
      </w:r>
    </w:p>
    <w:p w14:paraId="27E056E9" w14:textId="77777777" w:rsidR="00551F8D" w:rsidRDefault="00551F8D" w:rsidP="006235D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8A3BE35" w14:textId="77777777" w:rsidR="00551F8D" w:rsidRDefault="00551F8D" w:rsidP="002C5CB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temelju uvida u navedeno izvješće utvrđeno je da je dužnosnik u dijelu podataka izvješća „Drugi primitci bračnog druga/životnog partnera“ naveo da je bračni drug od nenavedenog isplatitelja ostvario mjesečne primitke u iznosu od 1.160,88 kn. </w:t>
      </w:r>
    </w:p>
    <w:p w14:paraId="2CC4BD2A" w14:textId="77777777" w:rsidR="00551F8D" w:rsidRDefault="00551F8D" w:rsidP="00551F8D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BC48721" w14:textId="77777777" w:rsidR="00551F8D" w:rsidRDefault="00551F8D" w:rsidP="00551F8D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99B9CB" w14:textId="6CD2E752" w:rsidR="00551F8D" w:rsidRPr="00C73C37" w:rsidRDefault="00551F8D" w:rsidP="00551F8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37">
        <w:rPr>
          <w:rFonts w:ascii="Times New Roman" w:hAnsi="Times New Roman" w:cs="Times New Roman"/>
          <w:sz w:val="24"/>
          <w:szCs w:val="24"/>
        </w:rPr>
        <w:t>Neposrednim uvidom u Informacijski sustav Porezne uprave utvrđeno je da je bračni drug dužnosnika u razdoblju od siječnja 2017.g. do svibnja 2017.g. od isplatitelja Hrvatskog zavoda za mirovinsko osiguranje ostvario mjesečne primitke u sljedećim iznosima: 1.613,88 kn</w:t>
      </w:r>
      <w:r w:rsidR="00C73C37" w:rsidRPr="00C73C37">
        <w:rPr>
          <w:rFonts w:ascii="Times New Roman" w:hAnsi="Times New Roman" w:cs="Times New Roman"/>
          <w:sz w:val="24"/>
          <w:szCs w:val="24"/>
        </w:rPr>
        <w:t xml:space="preserve"> od 31. siječnja 2017.g.</w:t>
      </w:r>
      <w:r w:rsidRPr="00C73C37">
        <w:rPr>
          <w:rFonts w:ascii="Times New Roman" w:hAnsi="Times New Roman" w:cs="Times New Roman"/>
          <w:sz w:val="24"/>
          <w:szCs w:val="24"/>
        </w:rPr>
        <w:t>, 1.859,31 kn</w:t>
      </w:r>
      <w:r w:rsidR="00C73C37" w:rsidRPr="00C73C37">
        <w:rPr>
          <w:rFonts w:ascii="Times New Roman" w:hAnsi="Times New Roman" w:cs="Times New Roman"/>
          <w:sz w:val="24"/>
          <w:szCs w:val="24"/>
        </w:rPr>
        <w:t xml:space="preserve"> od 28. veljače 2017. g.</w:t>
      </w:r>
      <w:r w:rsidRPr="00C73C37">
        <w:rPr>
          <w:rFonts w:ascii="Times New Roman" w:hAnsi="Times New Roman" w:cs="Times New Roman"/>
          <w:sz w:val="24"/>
          <w:szCs w:val="24"/>
        </w:rPr>
        <w:t>, 1.859,31 kn</w:t>
      </w:r>
      <w:r w:rsidR="00C73C37" w:rsidRPr="00C73C37">
        <w:rPr>
          <w:rFonts w:ascii="Times New Roman" w:hAnsi="Times New Roman" w:cs="Times New Roman"/>
          <w:sz w:val="24"/>
          <w:szCs w:val="24"/>
        </w:rPr>
        <w:t xml:space="preserve"> od 31. ožujka 2017. g.</w:t>
      </w:r>
      <w:r w:rsidRPr="00C73C37">
        <w:rPr>
          <w:rFonts w:ascii="Times New Roman" w:hAnsi="Times New Roman" w:cs="Times New Roman"/>
          <w:sz w:val="24"/>
          <w:szCs w:val="24"/>
        </w:rPr>
        <w:t>, 1.871,39 kn</w:t>
      </w:r>
      <w:r w:rsidR="00C73C37" w:rsidRPr="00C73C37">
        <w:rPr>
          <w:rFonts w:ascii="Times New Roman" w:hAnsi="Times New Roman" w:cs="Times New Roman"/>
          <w:sz w:val="24"/>
          <w:szCs w:val="24"/>
        </w:rPr>
        <w:t xml:space="preserve"> od 28. travnja 2017. g. </w:t>
      </w:r>
      <w:r w:rsidRPr="00C73C37">
        <w:rPr>
          <w:rFonts w:ascii="Times New Roman" w:hAnsi="Times New Roman" w:cs="Times New Roman"/>
          <w:sz w:val="24"/>
          <w:szCs w:val="24"/>
        </w:rPr>
        <w:t xml:space="preserve"> i 1.871,39 kn</w:t>
      </w:r>
      <w:r w:rsidR="00C73C37" w:rsidRPr="00C73C37">
        <w:rPr>
          <w:rFonts w:ascii="Times New Roman" w:hAnsi="Times New Roman" w:cs="Times New Roman"/>
          <w:sz w:val="24"/>
          <w:szCs w:val="24"/>
        </w:rPr>
        <w:t xml:space="preserve"> od 31. svibnja 2017. g.</w:t>
      </w:r>
      <w:r w:rsidRPr="00C73C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7969CD" w14:textId="77777777" w:rsidR="00551F8D" w:rsidRPr="00875E1D" w:rsidRDefault="00551F8D" w:rsidP="00551F8D">
      <w:pPr>
        <w:spacing w:after="0"/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DCBB23" w14:textId="3A00E8C1" w:rsidR="00551F8D" w:rsidRDefault="00551F8D" w:rsidP="00551F8D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Na temelju uvida u navedeno izvješće utvrđeno je da je dužnosnik u dijelu podataka „Podatci o obvezama“ naveo osobno dugovanje u kojemu je vjerovnik Ministarstvo financija, </w:t>
      </w:r>
      <w:r w:rsidR="00973A5B">
        <w:rPr>
          <w:rFonts w:ascii="Times New Roman" w:hAnsi="Times New Roman" w:cs="Times New Roman"/>
          <w:sz w:val="24"/>
          <w:szCs w:val="24"/>
        </w:rPr>
        <w:t xml:space="preserve">kao </w:t>
      </w:r>
      <w:r>
        <w:rPr>
          <w:rFonts w:ascii="Times New Roman" w:hAnsi="Times New Roman" w:cs="Times New Roman"/>
          <w:sz w:val="24"/>
          <w:szCs w:val="24"/>
        </w:rPr>
        <w:t xml:space="preserve">predmet duga </w:t>
      </w:r>
      <w:r w:rsidR="00973A5B">
        <w:rPr>
          <w:rFonts w:ascii="Times New Roman" w:hAnsi="Times New Roman" w:cs="Times New Roman"/>
          <w:sz w:val="24"/>
          <w:szCs w:val="24"/>
        </w:rPr>
        <w:t xml:space="preserve">naveo </w:t>
      </w:r>
      <w:r>
        <w:rPr>
          <w:rFonts w:ascii="Times New Roman" w:hAnsi="Times New Roman" w:cs="Times New Roman"/>
          <w:sz w:val="24"/>
          <w:szCs w:val="24"/>
        </w:rPr>
        <w:t xml:space="preserve">iznos od 190.000,00 kn, </w:t>
      </w:r>
      <w:r w:rsidR="00973A5B">
        <w:rPr>
          <w:rFonts w:ascii="Times New Roman" w:hAnsi="Times New Roman" w:cs="Times New Roman"/>
          <w:sz w:val="24"/>
          <w:szCs w:val="24"/>
        </w:rPr>
        <w:t>kao godinu zaduženja naveo je</w:t>
      </w:r>
      <w:r>
        <w:rPr>
          <w:rFonts w:ascii="Times New Roman" w:hAnsi="Times New Roman" w:cs="Times New Roman"/>
          <w:sz w:val="24"/>
          <w:szCs w:val="24"/>
        </w:rPr>
        <w:t xml:space="preserve"> 2010.</w:t>
      </w:r>
      <w:r w:rsidR="00875E1D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3A5B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973A5B">
        <w:rPr>
          <w:rFonts w:ascii="Times New Roman" w:hAnsi="Times New Roman" w:cs="Times New Roman"/>
          <w:sz w:val="24"/>
          <w:szCs w:val="24"/>
        </w:rPr>
        <w:t>om vraćanja od</w:t>
      </w:r>
      <w:r>
        <w:rPr>
          <w:rFonts w:ascii="Times New Roman" w:hAnsi="Times New Roman" w:cs="Times New Roman"/>
          <w:sz w:val="24"/>
          <w:szCs w:val="24"/>
        </w:rPr>
        <w:t xml:space="preserve"> 20 mjeseci, iznos</w:t>
      </w:r>
      <w:r w:rsidR="00973A5B">
        <w:rPr>
          <w:rFonts w:ascii="Times New Roman" w:hAnsi="Times New Roman" w:cs="Times New Roman"/>
          <w:sz w:val="24"/>
          <w:szCs w:val="24"/>
        </w:rPr>
        <w:t>om mjesečnog anuiteta od 9.500,00 kn i kamatnom stopom od</w:t>
      </w:r>
      <w:r>
        <w:rPr>
          <w:rFonts w:ascii="Times New Roman" w:hAnsi="Times New Roman" w:cs="Times New Roman"/>
          <w:sz w:val="24"/>
          <w:szCs w:val="24"/>
        </w:rPr>
        <w:t xml:space="preserve"> 12,00 %. </w:t>
      </w:r>
    </w:p>
    <w:p w14:paraId="6903E323" w14:textId="77777777" w:rsidR="00551F8D" w:rsidRDefault="00551F8D" w:rsidP="00551F8D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98AA724" w14:textId="1380A84B" w:rsidR="00E80C3B" w:rsidRDefault="00551F8D" w:rsidP="00551F8D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Prema očitovanju Ministarstva financija, Porezne uprave, Područnog ureda Osijek, Ispostave Našice, klasa: 410-01/18-01/35, urbroj: 513-07-06/18-4 od 20. lipnja 2018.g. Antun Glavaš na dan 20. lipnja 2018.g. ima porezni dug u ukupnom iznosu od 98.710,48 kn, koji je nastao u razdoblju od 2013.g. do 2017.g., a za isti porezni obveznik nije podnio zahtjev za obročnu otplatu.</w:t>
      </w:r>
    </w:p>
    <w:p w14:paraId="7D31EB40" w14:textId="77777777" w:rsidR="00E80C3B" w:rsidRDefault="00E80C3B" w:rsidP="00551F8D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F1AF9F8" w14:textId="28EAAE7E" w:rsidR="00E80C3B" w:rsidRDefault="00551F8D" w:rsidP="00E80C3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0C3B" w:rsidRPr="00F76582">
        <w:rPr>
          <w:rFonts w:ascii="Times New Roman" w:hAnsi="Times New Roman" w:cs="Times New Roman"/>
          <w:sz w:val="24"/>
          <w:szCs w:val="24"/>
        </w:rPr>
        <w:t>U</w:t>
      </w:r>
      <w:r w:rsidR="00E80C3B">
        <w:rPr>
          <w:rFonts w:ascii="Times New Roman" w:hAnsi="Times New Roman" w:cs="Times New Roman"/>
          <w:sz w:val="24"/>
          <w:szCs w:val="24"/>
        </w:rPr>
        <w:t>sporedbom podataka iz podnesenog I</w:t>
      </w:r>
      <w:r w:rsidR="00E80C3B" w:rsidRPr="00F76582">
        <w:rPr>
          <w:rFonts w:ascii="Times New Roman" w:hAnsi="Times New Roman" w:cs="Times New Roman"/>
          <w:sz w:val="24"/>
          <w:szCs w:val="24"/>
        </w:rPr>
        <w:t>zvješć</w:t>
      </w:r>
      <w:r w:rsidR="00E80C3B">
        <w:rPr>
          <w:rFonts w:ascii="Times New Roman" w:hAnsi="Times New Roman" w:cs="Times New Roman"/>
          <w:sz w:val="24"/>
          <w:szCs w:val="24"/>
        </w:rPr>
        <w:t>a o imovinskom stanju</w:t>
      </w:r>
      <w:r w:rsidR="00E80C3B" w:rsidRPr="00F76582">
        <w:rPr>
          <w:rFonts w:ascii="Times New Roman" w:hAnsi="Times New Roman" w:cs="Times New Roman"/>
          <w:sz w:val="24"/>
          <w:szCs w:val="24"/>
        </w:rPr>
        <w:t xml:space="preserve"> i podataka prikupljenih od nadležnih tijela u Republici Hrvatskoj utvrđen je</w:t>
      </w:r>
      <w:r w:rsidR="00E80C3B">
        <w:rPr>
          <w:rFonts w:ascii="Times New Roman" w:hAnsi="Times New Roman" w:cs="Times New Roman"/>
          <w:sz w:val="24"/>
          <w:szCs w:val="24"/>
        </w:rPr>
        <w:t xml:space="preserve"> nerazmjer i </w:t>
      </w:r>
      <w:r w:rsidR="00E80C3B" w:rsidRPr="00F76582">
        <w:rPr>
          <w:rFonts w:ascii="Times New Roman" w:hAnsi="Times New Roman" w:cs="Times New Roman"/>
          <w:sz w:val="24"/>
          <w:szCs w:val="24"/>
        </w:rPr>
        <w:t xml:space="preserve">nesklad između prijavljenih i prikupljenih podataka. </w:t>
      </w:r>
      <w:r w:rsidR="00E80C3B">
        <w:rPr>
          <w:rFonts w:ascii="Times New Roman" w:hAnsi="Times New Roman" w:cs="Times New Roman"/>
          <w:sz w:val="24"/>
          <w:szCs w:val="24"/>
        </w:rPr>
        <w:t>Naime, utvrđen je nerazmjer između iznosa osobne mirovine dužnosnika i mirovine bračnog druga dužnosnika, kako su navedeni u gore navedenom izvješću o imovinskom stanju i iznosa osobne mirovine dužnosnika i mirovine bračnog druga dužnosnika, kako su navedeni u Informacijskom sustavu Porezne uprave. Uz navedeno, utvrđen je nesklad između podataka o obvezama dužnosnika, budući da je dužnosnik naveo osobno dugovanje u kojemu je vjerovnik Ministarstvo financija, predmet duga je iznos od 190.000,00 kn, godina zaduženja je 2010.</w:t>
      </w:r>
      <w:r w:rsidR="00875E1D">
        <w:rPr>
          <w:rFonts w:ascii="Times New Roman" w:hAnsi="Times New Roman" w:cs="Times New Roman"/>
          <w:sz w:val="24"/>
          <w:szCs w:val="24"/>
        </w:rPr>
        <w:t>g.</w:t>
      </w:r>
      <w:r w:rsidR="00E80C3B">
        <w:rPr>
          <w:rFonts w:ascii="Times New Roman" w:hAnsi="Times New Roman" w:cs="Times New Roman"/>
          <w:sz w:val="24"/>
          <w:szCs w:val="24"/>
        </w:rPr>
        <w:t xml:space="preserve">, rok vraćanja je 20 mjeseci, iznos mjesečnog anuiteta je 9.500,00 kn, a kamatna stopa je 12,00 %, o čemu Ministarstvo financija, Porezna uprava nema podataka, dok Ministarstvo financija, Porezna uprava navodi da dužnosnik ima porezni dug  u ukupnom iznosu od 98.710,48 kn, koji je nastao u razdoblju od 2013.g. do 2017.g., za koji porezni obveznik nije podnio zahtjev za obročnu otplatu, a navedeni dug dužnosnik nije unio u gore navedeno izvješće.     </w:t>
      </w:r>
    </w:p>
    <w:p w14:paraId="48F4ABE2" w14:textId="77777777" w:rsidR="00E80C3B" w:rsidRDefault="00E80C3B" w:rsidP="00E80C3B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47134B5" w14:textId="05C164A4" w:rsidR="00E80C3B" w:rsidRDefault="00E80C3B" w:rsidP="00E80C3B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CCF">
        <w:rPr>
          <w:rFonts w:ascii="Times New Roman" w:hAnsi="Times New Roman" w:cs="Times New Roman"/>
          <w:sz w:val="24"/>
          <w:szCs w:val="24"/>
        </w:rPr>
        <w:t xml:space="preserve">Povjerenstvo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643CCF">
        <w:rPr>
          <w:rFonts w:ascii="Times New Roman" w:hAnsi="Times New Roman" w:cs="Times New Roman"/>
          <w:sz w:val="24"/>
          <w:szCs w:val="24"/>
        </w:rPr>
        <w:t>stoga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CCF">
        <w:rPr>
          <w:rFonts w:ascii="Times New Roman" w:hAnsi="Times New Roman" w:cs="Times New Roman"/>
          <w:sz w:val="24"/>
          <w:szCs w:val="24"/>
        </w:rPr>
        <w:t>Antuna Glavaša, općinskog načelnika Općine Feričanci od 7. lipnja 2</w:t>
      </w:r>
      <w:r>
        <w:rPr>
          <w:rFonts w:ascii="Times New Roman" w:hAnsi="Times New Roman" w:cs="Times New Roman"/>
          <w:sz w:val="24"/>
          <w:szCs w:val="24"/>
        </w:rPr>
        <w:t>013.g. do 25. svibnja 2017.g. zaključkom broj: 711-I-1026-P-186-17/18-07-10 od 6. kolovoza 2018.g.</w:t>
      </w:r>
      <w:r w:rsidRPr="00643C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3A5B">
        <w:rPr>
          <w:rFonts w:ascii="Times New Roman" w:eastAsia="Times New Roman" w:hAnsi="Times New Roman" w:cs="Times New Roman"/>
          <w:sz w:val="24"/>
          <w:szCs w:val="24"/>
          <w:lang w:eastAsia="hr-HR"/>
        </w:rPr>
        <w:t>pozvalo</w:t>
      </w:r>
      <w:r w:rsidRPr="00643CCF">
        <w:rPr>
          <w:rFonts w:ascii="Times New Roman" w:hAnsi="Times New Roman" w:cs="Times New Roman"/>
          <w:sz w:val="24"/>
          <w:szCs w:val="24"/>
        </w:rPr>
        <w:t xml:space="preserve"> da se očituje o utvrđenom </w:t>
      </w:r>
      <w:r>
        <w:rPr>
          <w:rFonts w:ascii="Times New Roman" w:hAnsi="Times New Roman" w:cs="Times New Roman"/>
          <w:sz w:val="24"/>
          <w:szCs w:val="24"/>
        </w:rPr>
        <w:t xml:space="preserve"> nerazmjeru i </w:t>
      </w:r>
      <w:r w:rsidRPr="00643CCF">
        <w:rPr>
          <w:rFonts w:ascii="Times New Roman" w:hAnsi="Times New Roman" w:cs="Times New Roman"/>
          <w:sz w:val="24"/>
          <w:szCs w:val="24"/>
        </w:rPr>
        <w:t xml:space="preserve">neskladu  te da očitovanju </w:t>
      </w:r>
      <w:r w:rsidRPr="00643CCF">
        <w:rPr>
          <w:rFonts w:ascii="Times New Roman" w:hAnsi="Times New Roman" w:cs="Times New Roman"/>
          <w:sz w:val="24"/>
          <w:szCs w:val="24"/>
        </w:rPr>
        <w:lastRenderedPageBreak/>
        <w:t>priloži odgovarajuću</w:t>
      </w:r>
      <w:r w:rsidRPr="00F76582">
        <w:rPr>
          <w:rFonts w:ascii="Times New Roman" w:hAnsi="Times New Roman" w:cs="Times New Roman"/>
          <w:sz w:val="24"/>
          <w:szCs w:val="24"/>
        </w:rPr>
        <w:t xml:space="preserve"> dokumentaciju.</w:t>
      </w:r>
      <w:r>
        <w:rPr>
          <w:rFonts w:ascii="Times New Roman" w:hAnsi="Times New Roman" w:cs="Times New Roman"/>
          <w:sz w:val="24"/>
          <w:szCs w:val="24"/>
        </w:rPr>
        <w:t xml:space="preserve"> Dužnosnik je navedeni zaključak zaprimio 22. kolovoza 2018.g.</w:t>
      </w:r>
    </w:p>
    <w:p w14:paraId="0E265126" w14:textId="77777777" w:rsidR="00973A5B" w:rsidRDefault="00973A5B" w:rsidP="008276A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F67A3B" w14:textId="0FF428F0" w:rsidR="008276AD" w:rsidRDefault="00960140" w:rsidP="008276A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4. rujna 2018.g. dužnosnik Antun Glavaš dostavio je očitovanje na navedeni zaključak Povjerenstva, u kojem navodi da je u izvješću o imovinskom stanju naveo podatke sa zaštićenog bankovnog računa, da je navodeći podatke o primitcima bračnog druga naveo podatke koji su bili aktualni nekoliko godina prije podnošenja izvješća te da je za otplatu poreznog duga </w:t>
      </w:r>
      <w:r w:rsidR="003E37C2">
        <w:rPr>
          <w:rFonts w:ascii="Times New Roman" w:hAnsi="Times New Roman" w:cs="Times New Roman"/>
          <w:sz w:val="24"/>
          <w:szCs w:val="24"/>
        </w:rPr>
        <w:t xml:space="preserve">2013.g. </w:t>
      </w:r>
      <w:r>
        <w:rPr>
          <w:rFonts w:ascii="Times New Roman" w:hAnsi="Times New Roman" w:cs="Times New Roman"/>
          <w:sz w:val="24"/>
          <w:szCs w:val="24"/>
        </w:rPr>
        <w:t xml:space="preserve">sklopio ugovor o </w:t>
      </w:r>
      <w:r w:rsidR="003E37C2">
        <w:rPr>
          <w:rFonts w:ascii="Times New Roman" w:hAnsi="Times New Roman" w:cs="Times New Roman"/>
          <w:sz w:val="24"/>
          <w:szCs w:val="24"/>
        </w:rPr>
        <w:t xml:space="preserve">obročnoj otplati, ali po istom nije mogao izvršavati obveze te je Porezna uprava Ministarstva financija reprogramirala ostatak duga. </w:t>
      </w:r>
    </w:p>
    <w:p w14:paraId="088DC771" w14:textId="77777777" w:rsidR="008276AD" w:rsidRDefault="008276AD" w:rsidP="008276A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DBF845" w14:textId="2C36AD4B" w:rsidR="00360EEC" w:rsidRPr="00C73C37" w:rsidRDefault="002D06EB" w:rsidP="00A8007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C37">
        <w:rPr>
          <w:rFonts w:ascii="Times New Roman" w:hAnsi="Times New Roman" w:cs="Times New Roman"/>
          <w:sz w:val="24"/>
          <w:szCs w:val="24"/>
        </w:rPr>
        <w:t>Dužnosnik je uz o</w:t>
      </w:r>
      <w:r w:rsidR="00E721CB" w:rsidRPr="00C73C37">
        <w:rPr>
          <w:rFonts w:ascii="Times New Roman" w:hAnsi="Times New Roman" w:cs="Times New Roman"/>
          <w:sz w:val="24"/>
          <w:szCs w:val="24"/>
        </w:rPr>
        <w:t>čitovanj</w:t>
      </w:r>
      <w:r w:rsidRPr="00C73C37">
        <w:rPr>
          <w:rFonts w:ascii="Times New Roman" w:hAnsi="Times New Roman" w:cs="Times New Roman"/>
          <w:sz w:val="24"/>
          <w:szCs w:val="24"/>
        </w:rPr>
        <w:t>e</w:t>
      </w:r>
      <w:r w:rsidR="00E721CB" w:rsidRPr="00C73C37">
        <w:rPr>
          <w:rFonts w:ascii="Times New Roman" w:hAnsi="Times New Roman" w:cs="Times New Roman"/>
          <w:sz w:val="24"/>
          <w:szCs w:val="24"/>
        </w:rPr>
        <w:t xml:space="preserve"> pril</w:t>
      </w:r>
      <w:r w:rsidRPr="00C73C37">
        <w:rPr>
          <w:rFonts w:ascii="Times New Roman" w:hAnsi="Times New Roman" w:cs="Times New Roman"/>
          <w:sz w:val="24"/>
          <w:szCs w:val="24"/>
        </w:rPr>
        <w:t>ožio</w:t>
      </w:r>
      <w:r w:rsidR="00E721CB" w:rsidRPr="00C73C37">
        <w:rPr>
          <w:rFonts w:ascii="Times New Roman" w:hAnsi="Times New Roman" w:cs="Times New Roman"/>
          <w:sz w:val="24"/>
          <w:szCs w:val="24"/>
        </w:rPr>
        <w:t xml:space="preserve"> </w:t>
      </w:r>
      <w:r w:rsidR="008276AD" w:rsidRPr="00C73C37">
        <w:rPr>
          <w:rFonts w:ascii="Times New Roman" w:hAnsi="Times New Roman" w:cs="Times New Roman"/>
          <w:sz w:val="24"/>
          <w:szCs w:val="24"/>
        </w:rPr>
        <w:t>izvod prometa po računu Erste &amp; Steiermärkischebank d.d. za razdoblje od 1. siječnja 201</w:t>
      </w:r>
      <w:r w:rsidR="00267FBF" w:rsidRPr="00C73C37">
        <w:rPr>
          <w:rFonts w:ascii="Times New Roman" w:hAnsi="Times New Roman" w:cs="Times New Roman"/>
          <w:sz w:val="24"/>
          <w:szCs w:val="24"/>
        </w:rPr>
        <w:t xml:space="preserve">7.g. do 30. lipnja 2017.g., </w:t>
      </w:r>
      <w:r w:rsidR="008276AD" w:rsidRPr="00C73C37">
        <w:rPr>
          <w:rFonts w:ascii="Times New Roman" w:hAnsi="Times New Roman" w:cs="Times New Roman"/>
          <w:sz w:val="24"/>
          <w:szCs w:val="24"/>
        </w:rPr>
        <w:t xml:space="preserve">stanje računa poreznog obveznika </w:t>
      </w:r>
      <w:r w:rsidR="00267FBF" w:rsidRPr="00C73C37">
        <w:rPr>
          <w:rFonts w:ascii="Times New Roman" w:hAnsi="Times New Roman" w:cs="Times New Roman"/>
          <w:sz w:val="24"/>
          <w:szCs w:val="24"/>
        </w:rPr>
        <w:t xml:space="preserve">koje je izdala </w:t>
      </w:r>
      <w:r w:rsidR="008276AD" w:rsidRPr="00C73C37">
        <w:rPr>
          <w:rFonts w:ascii="Times New Roman" w:hAnsi="Times New Roman" w:cs="Times New Roman"/>
          <w:sz w:val="24"/>
          <w:szCs w:val="24"/>
        </w:rPr>
        <w:t>Porez</w:t>
      </w:r>
      <w:r w:rsidR="00267FBF" w:rsidRPr="00C73C37">
        <w:rPr>
          <w:rFonts w:ascii="Times New Roman" w:hAnsi="Times New Roman" w:cs="Times New Roman"/>
          <w:sz w:val="24"/>
          <w:szCs w:val="24"/>
        </w:rPr>
        <w:t>na uprava Ministarstva</w:t>
      </w:r>
      <w:r w:rsidR="008276AD" w:rsidRPr="00C73C37">
        <w:rPr>
          <w:rFonts w:ascii="Times New Roman" w:hAnsi="Times New Roman" w:cs="Times New Roman"/>
          <w:sz w:val="24"/>
          <w:szCs w:val="24"/>
        </w:rPr>
        <w:t xml:space="preserve"> financija (zbrojno na razini ispostave 3350 Našice) na dan </w:t>
      </w:r>
      <w:r w:rsidR="00267FBF" w:rsidRPr="00C73C37">
        <w:rPr>
          <w:rFonts w:ascii="Times New Roman" w:hAnsi="Times New Roman" w:cs="Times New Roman"/>
          <w:sz w:val="24"/>
          <w:szCs w:val="24"/>
        </w:rPr>
        <w:t>31. prosinca 2013.g., na dan 31. prosinca 2014.g. i na dan 31. prosinca 2017.g. te uvid u stanje računa koje je 30. kolovoza 2018.g. izdala Porezna uprava Ministarstva financija, Ispostava Našice.</w:t>
      </w:r>
    </w:p>
    <w:p w14:paraId="07F47031" w14:textId="77777777" w:rsidR="00360EEC" w:rsidRDefault="00360EEC" w:rsidP="00A8007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4ED326" w14:textId="2EB4638D" w:rsidR="00DE7CDF" w:rsidRDefault="00973A5B" w:rsidP="00A8007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navedenih isprava, koje je dužnosnik priložio očitovanju,</w:t>
      </w:r>
      <w:r w:rsidR="00E81191">
        <w:rPr>
          <w:rFonts w:ascii="Times New Roman" w:hAnsi="Times New Roman" w:cs="Times New Roman"/>
          <w:sz w:val="24"/>
          <w:szCs w:val="24"/>
        </w:rPr>
        <w:t xml:space="preserve"> i očitovanja dužnosnika</w:t>
      </w:r>
      <w:r>
        <w:rPr>
          <w:rFonts w:ascii="Times New Roman" w:hAnsi="Times New Roman" w:cs="Times New Roman"/>
          <w:sz w:val="24"/>
          <w:szCs w:val="24"/>
        </w:rPr>
        <w:t xml:space="preserve"> Povjerenstvo je utvrdilo</w:t>
      </w:r>
      <w:r w:rsidR="00E81191">
        <w:rPr>
          <w:rFonts w:ascii="Times New Roman" w:hAnsi="Times New Roman" w:cs="Times New Roman"/>
          <w:sz w:val="24"/>
          <w:szCs w:val="24"/>
        </w:rPr>
        <w:t xml:space="preserve"> sljedeće: da se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C5CB4">
        <w:rPr>
          <w:rFonts w:ascii="Times New Roman" w:hAnsi="Times New Roman" w:cs="Times New Roman"/>
          <w:sz w:val="24"/>
          <w:szCs w:val="24"/>
        </w:rPr>
        <w:t>riloženi izvod</w:t>
      </w:r>
      <w:r w:rsidR="00360EEC">
        <w:rPr>
          <w:rFonts w:ascii="Times New Roman" w:hAnsi="Times New Roman" w:cs="Times New Roman"/>
          <w:sz w:val="24"/>
          <w:szCs w:val="24"/>
        </w:rPr>
        <w:t xml:space="preserve"> prometa po računu </w:t>
      </w:r>
      <w:r w:rsidR="00267FBF">
        <w:rPr>
          <w:rFonts w:ascii="Times New Roman" w:hAnsi="Times New Roman" w:cs="Times New Roman"/>
          <w:sz w:val="24"/>
          <w:szCs w:val="24"/>
        </w:rPr>
        <w:t xml:space="preserve"> </w:t>
      </w:r>
      <w:r w:rsidR="00360EEC">
        <w:rPr>
          <w:rFonts w:ascii="Times New Roman" w:hAnsi="Times New Roman" w:cs="Times New Roman"/>
          <w:sz w:val="24"/>
          <w:szCs w:val="24"/>
        </w:rPr>
        <w:t>Erste &amp; Steiermärkischebank d.d.</w:t>
      </w:r>
      <w:r w:rsidR="00E81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</w:t>
      </w:r>
      <w:r w:rsidR="002C5CB4">
        <w:rPr>
          <w:rFonts w:ascii="Times New Roman" w:hAnsi="Times New Roman" w:cs="Times New Roman"/>
          <w:sz w:val="24"/>
          <w:szCs w:val="24"/>
        </w:rPr>
        <w:t xml:space="preserve"> na</w:t>
      </w:r>
      <w:r w:rsidR="00E81191">
        <w:rPr>
          <w:rFonts w:ascii="Times New Roman" w:hAnsi="Times New Roman" w:cs="Times New Roman"/>
          <w:sz w:val="24"/>
          <w:szCs w:val="24"/>
        </w:rPr>
        <w:t xml:space="preserve"> mirovinski primitak dužnosnika, ali nakon odbitka iznosa koji se dužnosniku ustežu po ovrsi te </w:t>
      </w:r>
      <w:r>
        <w:rPr>
          <w:rFonts w:ascii="Times New Roman" w:hAnsi="Times New Roman" w:cs="Times New Roman"/>
          <w:sz w:val="24"/>
          <w:szCs w:val="24"/>
        </w:rPr>
        <w:t>da su, p</w:t>
      </w:r>
      <w:r w:rsidR="00DE7CDF">
        <w:rPr>
          <w:rFonts w:ascii="Times New Roman" w:hAnsi="Times New Roman" w:cs="Times New Roman"/>
          <w:sz w:val="24"/>
          <w:szCs w:val="24"/>
        </w:rPr>
        <w:t>rema ispravama</w:t>
      </w:r>
      <w:r w:rsidR="00360EEC">
        <w:rPr>
          <w:rFonts w:ascii="Times New Roman" w:hAnsi="Times New Roman" w:cs="Times New Roman"/>
          <w:sz w:val="24"/>
          <w:szCs w:val="24"/>
        </w:rPr>
        <w:t xml:space="preserve"> </w:t>
      </w:r>
      <w:r w:rsidR="00DE7CDF">
        <w:rPr>
          <w:rFonts w:ascii="Times New Roman" w:hAnsi="Times New Roman" w:cs="Times New Roman"/>
          <w:sz w:val="24"/>
          <w:szCs w:val="24"/>
        </w:rPr>
        <w:t>stanja računa poreznog obveznika koje je izdala Porezna uprava Ministarstva financija (zbrojno na razini ispostave 3350 Našice) za poreznog obveznika Antuna Glavaša, na dan 3</w:t>
      </w:r>
      <w:r>
        <w:rPr>
          <w:rFonts w:ascii="Times New Roman" w:hAnsi="Times New Roman" w:cs="Times New Roman"/>
          <w:sz w:val="24"/>
          <w:szCs w:val="24"/>
        </w:rPr>
        <w:t>1. prosinca 2013.g. utvrđene</w:t>
      </w:r>
      <w:r w:rsidR="00DE7CDF">
        <w:rPr>
          <w:rFonts w:ascii="Times New Roman" w:hAnsi="Times New Roman" w:cs="Times New Roman"/>
          <w:sz w:val="24"/>
          <w:szCs w:val="24"/>
        </w:rPr>
        <w:t xml:space="preserve"> ukupne porezne obveze dužnosnika u iznosu od 37.391,13 kn, na dan 31. pro</w:t>
      </w:r>
      <w:r>
        <w:rPr>
          <w:rFonts w:ascii="Times New Roman" w:hAnsi="Times New Roman" w:cs="Times New Roman"/>
          <w:sz w:val="24"/>
          <w:szCs w:val="24"/>
        </w:rPr>
        <w:t>sinca 2014. .</w:t>
      </w:r>
      <w:r w:rsidR="00DE7CDF">
        <w:rPr>
          <w:rFonts w:ascii="Times New Roman" w:hAnsi="Times New Roman" w:cs="Times New Roman"/>
          <w:sz w:val="24"/>
          <w:szCs w:val="24"/>
        </w:rPr>
        <w:t xml:space="preserve"> ukupne porezne obveze dužnosnika u iznosu od 288.101,85 kn, a na dan 3</w:t>
      </w:r>
      <w:r>
        <w:rPr>
          <w:rFonts w:ascii="Times New Roman" w:hAnsi="Times New Roman" w:cs="Times New Roman"/>
          <w:sz w:val="24"/>
          <w:szCs w:val="24"/>
        </w:rPr>
        <w:t>1. prosinca 2017.g.</w:t>
      </w:r>
      <w:r w:rsidR="00DE7CDF">
        <w:rPr>
          <w:rFonts w:ascii="Times New Roman" w:hAnsi="Times New Roman" w:cs="Times New Roman"/>
          <w:sz w:val="24"/>
          <w:szCs w:val="24"/>
        </w:rPr>
        <w:t xml:space="preserve"> ukupne porezne obveze dužnosnika u iznosu od 146.497,58 kn.</w:t>
      </w:r>
    </w:p>
    <w:p w14:paraId="04FA29DC" w14:textId="77777777" w:rsidR="00DE7CDF" w:rsidRDefault="00DE7CDF" w:rsidP="00A8007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CADBB" w14:textId="2F5EC280" w:rsidR="00174CA5" w:rsidRDefault="00D9076F" w:rsidP="00A8007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financija, Porezna uprava, Područni ured Osijek, Ispostava Našice je na zahtjev Povjerenstva dopisom</w:t>
      </w:r>
      <w:r w:rsidR="00D66D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klasa: 410-01/18-01/35</w:t>
      </w:r>
      <w:r w:rsidR="00D66D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urbroj: 513-07-14-06/18-6 od 5. listopada 2018.g. dostavila podatke o detaljima poreznog duga dužnosnika, iz kojih proizlazi da je</w:t>
      </w:r>
      <w:r w:rsidR="009078BA">
        <w:rPr>
          <w:rFonts w:ascii="Times New Roman" w:hAnsi="Times New Roman" w:cs="Times New Roman"/>
          <w:sz w:val="24"/>
          <w:szCs w:val="24"/>
        </w:rPr>
        <w:t xml:space="preserve"> porezni dug nastao s više osnova</w:t>
      </w:r>
      <w:r w:rsidR="00174CA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AD247E" w14:textId="377DEF66" w:rsidR="00D9076F" w:rsidRDefault="00174CA5" w:rsidP="00A8007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9076F">
        <w:rPr>
          <w:rFonts w:ascii="Times New Roman" w:hAnsi="Times New Roman" w:cs="Times New Roman"/>
          <w:sz w:val="24"/>
          <w:szCs w:val="24"/>
        </w:rPr>
        <w:t>orezni dug u iznosu od 98.719,90 kn po osnovi dohotka po godišnjoj prijavi poreza na dohodak nastao:</w:t>
      </w:r>
    </w:p>
    <w:p w14:paraId="73DC4517" w14:textId="61587D8B" w:rsidR="00D9076F" w:rsidRDefault="00D9076F" w:rsidP="00D9076F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076F">
        <w:rPr>
          <w:rFonts w:ascii="Times New Roman" w:hAnsi="Times New Roman" w:cs="Times New Roman"/>
          <w:sz w:val="24"/>
          <w:szCs w:val="24"/>
        </w:rPr>
        <w:t xml:space="preserve"> na temelju godišnjeg obračuna poreza na dohodak za 2013.g. dana 18. kolovoza 2013.g.,</w:t>
      </w:r>
    </w:p>
    <w:p w14:paraId="6830A7B8" w14:textId="115CB253" w:rsidR="00D9076F" w:rsidRDefault="00D9076F" w:rsidP="00D9076F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076F">
        <w:rPr>
          <w:rFonts w:ascii="Times New Roman" w:hAnsi="Times New Roman" w:cs="Times New Roman"/>
          <w:sz w:val="24"/>
          <w:szCs w:val="24"/>
        </w:rPr>
        <w:t xml:space="preserve"> na temelju godišnjeg obračuna poreza na dohodak za </w:t>
      </w:r>
      <w:r>
        <w:rPr>
          <w:rFonts w:ascii="Times New Roman" w:hAnsi="Times New Roman" w:cs="Times New Roman"/>
          <w:sz w:val="24"/>
          <w:szCs w:val="24"/>
        </w:rPr>
        <w:t>2014.g. dana 31. prosinca 2015</w:t>
      </w:r>
      <w:r w:rsidRPr="00D9076F">
        <w:rPr>
          <w:rFonts w:ascii="Times New Roman" w:hAnsi="Times New Roman" w:cs="Times New Roman"/>
          <w:sz w:val="24"/>
          <w:szCs w:val="24"/>
        </w:rPr>
        <w:t>.g.,</w:t>
      </w:r>
    </w:p>
    <w:p w14:paraId="4F86D644" w14:textId="5D6168DB" w:rsidR="00D9076F" w:rsidRPr="00D9076F" w:rsidRDefault="00DE7CDF" w:rsidP="00D9076F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076F">
        <w:rPr>
          <w:rFonts w:ascii="Times New Roman" w:hAnsi="Times New Roman" w:cs="Times New Roman"/>
          <w:sz w:val="24"/>
          <w:szCs w:val="24"/>
        </w:rPr>
        <w:t xml:space="preserve"> </w:t>
      </w:r>
      <w:r w:rsidR="00D9076F" w:rsidRPr="00D9076F">
        <w:rPr>
          <w:rFonts w:ascii="Times New Roman" w:hAnsi="Times New Roman" w:cs="Times New Roman"/>
          <w:sz w:val="24"/>
          <w:szCs w:val="24"/>
        </w:rPr>
        <w:t xml:space="preserve">na temelju godišnjeg obračuna poreza na dohodak za </w:t>
      </w:r>
      <w:r w:rsidR="00D9076F">
        <w:rPr>
          <w:rFonts w:ascii="Times New Roman" w:hAnsi="Times New Roman" w:cs="Times New Roman"/>
          <w:sz w:val="24"/>
          <w:szCs w:val="24"/>
        </w:rPr>
        <w:t>2015.g. dana 1. kolovoza 2016</w:t>
      </w:r>
      <w:r w:rsidR="00D9076F" w:rsidRPr="00D9076F">
        <w:rPr>
          <w:rFonts w:ascii="Times New Roman" w:hAnsi="Times New Roman" w:cs="Times New Roman"/>
          <w:sz w:val="24"/>
          <w:szCs w:val="24"/>
        </w:rPr>
        <w:t xml:space="preserve">.g.,  </w:t>
      </w:r>
    </w:p>
    <w:p w14:paraId="699FA567" w14:textId="06C382CF" w:rsidR="00973A5B" w:rsidRDefault="00D9076F" w:rsidP="00D9076F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076F">
        <w:rPr>
          <w:rFonts w:ascii="Times New Roman" w:hAnsi="Times New Roman" w:cs="Times New Roman"/>
          <w:sz w:val="24"/>
          <w:szCs w:val="24"/>
        </w:rPr>
        <w:t xml:space="preserve">na temelju godišnjeg obračuna poreza na dohodak za </w:t>
      </w:r>
      <w:r>
        <w:rPr>
          <w:rFonts w:ascii="Times New Roman" w:hAnsi="Times New Roman" w:cs="Times New Roman"/>
          <w:sz w:val="24"/>
          <w:szCs w:val="24"/>
        </w:rPr>
        <w:t>2016.g. dana 31. srpnja 2017</w:t>
      </w:r>
      <w:r w:rsidRPr="00D9076F">
        <w:rPr>
          <w:rFonts w:ascii="Times New Roman" w:hAnsi="Times New Roman" w:cs="Times New Roman"/>
          <w:sz w:val="24"/>
          <w:szCs w:val="24"/>
        </w:rPr>
        <w:t>.g.,</w:t>
      </w:r>
    </w:p>
    <w:p w14:paraId="1B8D417C" w14:textId="48B54A1B" w:rsidR="00174CA5" w:rsidRDefault="00973A5B" w:rsidP="00D9076F">
      <w:pPr>
        <w:pStyle w:val="Odlomakpopisa"/>
        <w:numPr>
          <w:ilvl w:val="0"/>
          <w:numId w:val="9"/>
        </w:num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temelju zaduženih predujmova poreza i prireza </w:t>
      </w:r>
      <w:r w:rsidR="004D52AD">
        <w:rPr>
          <w:rFonts w:ascii="Times New Roman" w:hAnsi="Times New Roman" w:cs="Times New Roman"/>
          <w:sz w:val="24"/>
          <w:szCs w:val="24"/>
        </w:rPr>
        <w:t xml:space="preserve">na dohodak po osnovi mirovine iz inozemstva, nastalih u razdoblju od 1. siječnja 2014.g. od 31. prosinca 2014.g., od 1. siječnja </w:t>
      </w:r>
      <w:r w:rsidR="00174CA5">
        <w:rPr>
          <w:rFonts w:ascii="Times New Roman" w:hAnsi="Times New Roman" w:cs="Times New Roman"/>
          <w:sz w:val="24"/>
          <w:szCs w:val="24"/>
        </w:rPr>
        <w:t>2015.g. do 31. prosinca 2015.g., od 1. siječnja 2016.g. do 31. prosinca 2016. . i od 1. siječnja 2017.g. od 31. prosinca 2017.g.</w:t>
      </w:r>
      <w:r w:rsidR="009078BA">
        <w:rPr>
          <w:rFonts w:ascii="Times New Roman" w:hAnsi="Times New Roman" w:cs="Times New Roman"/>
          <w:sz w:val="24"/>
          <w:szCs w:val="24"/>
        </w:rPr>
        <w:t>,</w:t>
      </w:r>
      <w:r w:rsidR="00174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CAFD5" w14:textId="77777777" w:rsidR="00174CA5" w:rsidRDefault="00174CA5" w:rsidP="00174CA5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A52A783" w14:textId="6DE8D2F6" w:rsidR="009078BA" w:rsidRDefault="00174CA5" w:rsidP="00174CA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porezni dug u iznosu od 1.618,70 kn po osnovi poreza na dohodak od nesamostalnog rada</w:t>
      </w:r>
      <w:r w:rsidR="009078BA">
        <w:rPr>
          <w:rFonts w:ascii="Times New Roman" w:hAnsi="Times New Roman" w:cs="Times New Roman"/>
          <w:sz w:val="24"/>
          <w:szCs w:val="24"/>
        </w:rPr>
        <w:t>, nastao</w:t>
      </w:r>
      <w:r>
        <w:rPr>
          <w:rFonts w:ascii="Times New Roman" w:hAnsi="Times New Roman" w:cs="Times New Roman"/>
          <w:sz w:val="24"/>
          <w:szCs w:val="24"/>
        </w:rPr>
        <w:t xml:space="preserve"> na temelju Izvješća o primitcima od nesamostalnog rada</w:t>
      </w:r>
      <w:r w:rsidR="009078BA">
        <w:rPr>
          <w:rFonts w:ascii="Times New Roman" w:hAnsi="Times New Roman" w:cs="Times New Roman"/>
          <w:sz w:val="24"/>
          <w:szCs w:val="24"/>
        </w:rPr>
        <w:t>, porezu i prirezu na dohodak te doprinosima za obvezna osiguranja u studenom i prosincu 2013.g.,</w:t>
      </w:r>
    </w:p>
    <w:p w14:paraId="2AB3151F" w14:textId="1F8B0055" w:rsidR="009078BA" w:rsidRDefault="009078BA" w:rsidP="00174CA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porezni dug u iznosu od 9,40 kn, nastao na temelju godišnjeg obračuna PDV-a za 2013.g. i</w:t>
      </w:r>
    </w:p>
    <w:p w14:paraId="61494614" w14:textId="2AE19626" w:rsidR="00FD10C1" w:rsidRDefault="009078BA" w:rsidP="009078B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porezni dug u iznosu od 8,60 kn nastao na temelju Izvješća o primitcima od nesamostalnog rada, porezu i prirezu na dohodak te doprinosima za obvezna osiguranja u prosincu 2013.g.</w:t>
      </w:r>
      <w:r w:rsidR="00174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D8EC6" w14:textId="77777777" w:rsidR="009078BA" w:rsidRPr="00B11E8C" w:rsidRDefault="009078BA" w:rsidP="009078B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04D8AF" w14:textId="7DFA760B" w:rsidR="00F34373" w:rsidRPr="00B11E8C" w:rsidRDefault="00BD348D" w:rsidP="00F3437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B6A20">
        <w:rPr>
          <w:rFonts w:ascii="Times New Roman" w:hAnsi="Times New Roman" w:cs="Times New Roman"/>
          <w:sz w:val="24"/>
          <w:szCs w:val="24"/>
        </w:rPr>
        <w:t>l</w:t>
      </w:r>
      <w:r w:rsidR="00F34373" w:rsidRPr="00B11E8C">
        <w:rPr>
          <w:rFonts w:ascii="Times New Roman" w:hAnsi="Times New Roman" w:cs="Times New Roman"/>
          <w:sz w:val="24"/>
          <w:szCs w:val="24"/>
        </w:rPr>
        <w:t>ank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F34373" w:rsidRPr="00B11E8C">
        <w:rPr>
          <w:rFonts w:ascii="Times New Roman" w:hAnsi="Times New Roman" w:cs="Times New Roman"/>
          <w:sz w:val="24"/>
          <w:szCs w:val="24"/>
        </w:rPr>
        <w:t xml:space="preserve"> 8.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F34373" w:rsidRPr="00B11E8C">
        <w:rPr>
          <w:rFonts w:ascii="Times New Roman" w:hAnsi="Times New Roman" w:cs="Times New Roman"/>
          <w:sz w:val="24"/>
          <w:szCs w:val="24"/>
        </w:rPr>
        <w:t xml:space="preserve"> 2. ZSSI-a </w:t>
      </w:r>
      <w:r w:rsidR="00CB6A20">
        <w:rPr>
          <w:rFonts w:ascii="Times New Roman" w:hAnsi="Times New Roman" w:cs="Times New Roman"/>
          <w:sz w:val="24"/>
          <w:szCs w:val="24"/>
        </w:rPr>
        <w:t>propisano</w:t>
      </w:r>
      <w:r>
        <w:rPr>
          <w:rFonts w:ascii="Times New Roman" w:hAnsi="Times New Roman" w:cs="Times New Roman"/>
          <w:sz w:val="24"/>
          <w:szCs w:val="24"/>
        </w:rPr>
        <w:t xml:space="preserve"> je da su </w:t>
      </w:r>
      <w:r w:rsidR="00F34373" w:rsidRPr="00B11E8C">
        <w:rPr>
          <w:rFonts w:ascii="Times New Roman" w:hAnsi="Times New Roman" w:cs="Times New Roman"/>
          <w:sz w:val="24"/>
          <w:szCs w:val="24"/>
        </w:rPr>
        <w:t>dužnosnici obvezni u roku od 30 dana po prestanku obnašanja javne dužnosti</w:t>
      </w:r>
      <w:r w:rsidR="007D3DF4">
        <w:rPr>
          <w:rFonts w:ascii="Times New Roman" w:hAnsi="Times New Roman" w:cs="Times New Roman"/>
          <w:sz w:val="24"/>
          <w:szCs w:val="24"/>
        </w:rPr>
        <w:t xml:space="preserve"> podnijeti izvješće Povjerenstvu. Analognim tumačen</w:t>
      </w:r>
      <w:r w:rsidR="00CB6A20">
        <w:rPr>
          <w:rFonts w:ascii="Times New Roman" w:hAnsi="Times New Roman" w:cs="Times New Roman"/>
          <w:sz w:val="24"/>
          <w:szCs w:val="24"/>
        </w:rPr>
        <w:t>jem  obveze dužnosnika na podnošenje izvješća o imovinskom stanju povodom stupanja na dužnost</w:t>
      </w:r>
      <w:r w:rsidR="00A80074">
        <w:rPr>
          <w:rFonts w:ascii="Times New Roman" w:hAnsi="Times New Roman" w:cs="Times New Roman"/>
          <w:sz w:val="24"/>
          <w:szCs w:val="24"/>
        </w:rPr>
        <w:t>, propisane člankom 8. stavkom 1. ZSSI-a</w:t>
      </w:r>
      <w:r w:rsidR="00CB6A20">
        <w:rPr>
          <w:rFonts w:ascii="Times New Roman" w:hAnsi="Times New Roman" w:cs="Times New Roman"/>
          <w:sz w:val="24"/>
          <w:szCs w:val="24"/>
        </w:rPr>
        <w:t xml:space="preserve">, dužnosnik je obvezan podnijeti izvješće o imovinskom stanju u roku od 30 dana po prestanku obnašanja dužnosti, </w:t>
      </w:r>
      <w:r w:rsidR="00CB6A20" w:rsidRPr="00A80074">
        <w:rPr>
          <w:rFonts w:ascii="Times New Roman" w:hAnsi="Times New Roman" w:cs="Times New Roman"/>
          <w:i/>
          <w:sz w:val="24"/>
          <w:szCs w:val="24"/>
        </w:rPr>
        <w:t>sa stanjem na taj dan</w:t>
      </w:r>
      <w:r w:rsidR="00CB6A20">
        <w:rPr>
          <w:rFonts w:ascii="Times New Roman" w:hAnsi="Times New Roman" w:cs="Times New Roman"/>
          <w:sz w:val="24"/>
          <w:szCs w:val="24"/>
        </w:rPr>
        <w:t>. A</w:t>
      </w:r>
      <w:r w:rsidR="00F34373" w:rsidRPr="00B11E8C">
        <w:rPr>
          <w:rFonts w:ascii="Times New Roman" w:hAnsi="Times New Roman" w:cs="Times New Roman"/>
          <w:sz w:val="24"/>
          <w:szCs w:val="24"/>
        </w:rPr>
        <w:t>ko je tijekom obnašanja javne dužnosti došlo do bitne promje</w:t>
      </w:r>
      <w:r w:rsidR="00142B37">
        <w:rPr>
          <w:rFonts w:ascii="Times New Roman" w:hAnsi="Times New Roman" w:cs="Times New Roman"/>
          <w:sz w:val="24"/>
          <w:szCs w:val="24"/>
        </w:rPr>
        <w:t>ne glede imovinskog stanja dužan je</w:t>
      </w:r>
      <w:r w:rsidR="00F34373" w:rsidRPr="00B11E8C">
        <w:rPr>
          <w:rFonts w:ascii="Times New Roman" w:hAnsi="Times New Roman" w:cs="Times New Roman"/>
          <w:sz w:val="24"/>
          <w:szCs w:val="24"/>
        </w:rPr>
        <w:t xml:space="preserve"> o tome podnijeti izvješće Povjerenstvu, istekom godine u kojoj je promjena nastupila.</w:t>
      </w:r>
    </w:p>
    <w:p w14:paraId="40F98831" w14:textId="77777777" w:rsidR="00F34373" w:rsidRPr="00B11E8C" w:rsidRDefault="00F34373" w:rsidP="00F3437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438F98" w14:textId="77777777" w:rsidR="00E049D4" w:rsidRDefault="00F34373" w:rsidP="00A800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E8C">
        <w:rPr>
          <w:rFonts w:ascii="Times New Roman" w:hAnsi="Times New Roman" w:cs="Times New Roman"/>
          <w:sz w:val="24"/>
          <w:szCs w:val="24"/>
        </w:rPr>
        <w:t xml:space="preserve">Stavkom 5. istog članka ZSSI-a propisano je da podaci o imovini dužnosnika </w:t>
      </w:r>
      <w:r w:rsidRPr="00142B37">
        <w:rPr>
          <w:rFonts w:ascii="Times New Roman" w:hAnsi="Times New Roman" w:cs="Times New Roman"/>
          <w:sz w:val="24"/>
          <w:szCs w:val="24"/>
        </w:rPr>
        <w:t>obuhvaćaju podatke o naslijeđenoj imovin</w:t>
      </w:r>
      <w:r w:rsidR="00142B37" w:rsidRPr="00142B37">
        <w:rPr>
          <w:rFonts w:ascii="Times New Roman" w:hAnsi="Times New Roman" w:cs="Times New Roman"/>
          <w:sz w:val="24"/>
          <w:szCs w:val="24"/>
        </w:rPr>
        <w:t xml:space="preserve">i i podatke o stečenoj imovini, </w:t>
      </w:r>
      <w:r w:rsidRPr="00142B37">
        <w:rPr>
          <w:rFonts w:ascii="Times New Roman" w:hAnsi="Times New Roman" w:cs="Times New Roman"/>
          <w:sz w:val="24"/>
          <w:szCs w:val="24"/>
        </w:rPr>
        <w:t>stavk</w:t>
      </w:r>
      <w:r w:rsidR="00BD348D" w:rsidRPr="00142B37">
        <w:rPr>
          <w:rFonts w:ascii="Times New Roman" w:hAnsi="Times New Roman" w:cs="Times New Roman"/>
          <w:sz w:val="24"/>
          <w:szCs w:val="24"/>
        </w:rPr>
        <w:t>om</w:t>
      </w:r>
      <w:r w:rsidRPr="00142B37">
        <w:rPr>
          <w:rFonts w:ascii="Times New Roman" w:hAnsi="Times New Roman" w:cs="Times New Roman"/>
          <w:sz w:val="24"/>
          <w:szCs w:val="24"/>
        </w:rPr>
        <w:t xml:space="preserve"> 7.</w:t>
      </w:r>
      <w:r w:rsidR="00142B37" w:rsidRPr="00142B37">
        <w:rPr>
          <w:rFonts w:ascii="Times New Roman" w:hAnsi="Times New Roman" w:cs="Times New Roman"/>
          <w:sz w:val="24"/>
          <w:szCs w:val="24"/>
        </w:rPr>
        <w:t xml:space="preserve"> podstavkom 6.</w:t>
      </w:r>
      <w:r w:rsidRPr="00142B37">
        <w:rPr>
          <w:rFonts w:ascii="Times New Roman" w:hAnsi="Times New Roman" w:cs="Times New Roman"/>
          <w:sz w:val="24"/>
          <w:szCs w:val="24"/>
        </w:rPr>
        <w:t xml:space="preserve"> </w:t>
      </w:r>
      <w:r w:rsidR="00142B37" w:rsidRPr="00142B37">
        <w:rPr>
          <w:rFonts w:ascii="Times New Roman" w:hAnsi="Times New Roman" w:cs="Times New Roman"/>
          <w:sz w:val="24"/>
          <w:szCs w:val="24"/>
        </w:rPr>
        <w:t>i</w:t>
      </w:r>
      <w:r w:rsidR="00BD348D" w:rsidRPr="00142B37">
        <w:rPr>
          <w:rFonts w:ascii="Times New Roman" w:hAnsi="Times New Roman" w:cs="Times New Roman"/>
          <w:sz w:val="24"/>
          <w:szCs w:val="24"/>
        </w:rPr>
        <w:t>stog članka</w:t>
      </w:r>
      <w:r w:rsidR="00142B37" w:rsidRPr="00142B37">
        <w:rPr>
          <w:rFonts w:ascii="Times New Roman" w:hAnsi="Times New Roman" w:cs="Times New Roman"/>
          <w:sz w:val="24"/>
          <w:szCs w:val="24"/>
        </w:rPr>
        <w:t xml:space="preserve"> ZSSI-a propisano je da  podatci o stečenoj imovini obuhvaćaju podatke o</w:t>
      </w:r>
      <w:r w:rsidR="00BD348D" w:rsidRPr="00142B37">
        <w:rPr>
          <w:rFonts w:ascii="Times New Roman" w:hAnsi="Times New Roman" w:cs="Times New Roman"/>
          <w:sz w:val="24"/>
          <w:szCs w:val="24"/>
        </w:rPr>
        <w:t xml:space="preserve"> </w:t>
      </w:r>
      <w:r w:rsidR="00142B37" w:rsidRPr="00142B37">
        <w:rPr>
          <w:rFonts w:ascii="Times New Roman" w:hAnsi="Times New Roman" w:cs="Times New Roman"/>
          <w:i/>
          <w:sz w:val="24"/>
          <w:szCs w:val="24"/>
        </w:rPr>
        <w:t>dugovima</w:t>
      </w:r>
      <w:r w:rsidR="00142B37" w:rsidRPr="00142B37">
        <w:rPr>
          <w:rFonts w:ascii="Times New Roman" w:hAnsi="Times New Roman" w:cs="Times New Roman"/>
          <w:sz w:val="24"/>
          <w:szCs w:val="24"/>
        </w:rPr>
        <w:t>, preuzetim jamstvima i ostalim obvezama</w:t>
      </w:r>
      <w:r w:rsidR="00142B37">
        <w:rPr>
          <w:rFonts w:ascii="Times New Roman" w:hAnsi="Times New Roman" w:cs="Times New Roman"/>
          <w:sz w:val="24"/>
          <w:szCs w:val="24"/>
        </w:rPr>
        <w:t xml:space="preserve">, a stavkom 8. podstavkom 7. ZSSI-a propisano je </w:t>
      </w:r>
      <w:r w:rsidR="00A80074">
        <w:rPr>
          <w:rFonts w:ascii="Times New Roman" w:hAnsi="Times New Roman" w:cs="Times New Roman"/>
          <w:sz w:val="24"/>
          <w:szCs w:val="24"/>
        </w:rPr>
        <w:t xml:space="preserve">da </w:t>
      </w:r>
      <w:r w:rsidR="00142B37">
        <w:rPr>
          <w:rFonts w:ascii="Times New Roman" w:hAnsi="Times New Roman" w:cs="Times New Roman"/>
          <w:sz w:val="24"/>
          <w:szCs w:val="24"/>
        </w:rPr>
        <w:t>podatci</w:t>
      </w:r>
      <w:r w:rsidR="00A80074">
        <w:rPr>
          <w:rFonts w:ascii="Times New Roman" w:hAnsi="Times New Roman" w:cs="Times New Roman"/>
          <w:sz w:val="24"/>
          <w:szCs w:val="24"/>
        </w:rPr>
        <w:t xml:space="preserve"> o stečenoj imovini obuhvaćaju, uz ostalo, podatke o </w:t>
      </w:r>
      <w:r w:rsidR="000E1512">
        <w:rPr>
          <w:rFonts w:ascii="Times New Roman" w:hAnsi="Times New Roman" w:cs="Times New Roman"/>
          <w:i/>
          <w:sz w:val="24"/>
          <w:szCs w:val="24"/>
        </w:rPr>
        <w:t xml:space="preserve">dohotku od nesamostalnog rada, </w:t>
      </w:r>
      <w:r w:rsidR="000E1512">
        <w:rPr>
          <w:rFonts w:ascii="Times New Roman" w:hAnsi="Times New Roman" w:cs="Times New Roman"/>
          <w:sz w:val="24"/>
          <w:szCs w:val="24"/>
        </w:rPr>
        <w:t>što sukladno poreznim propisima obuhvaća i dohotke od mirovina.</w:t>
      </w:r>
    </w:p>
    <w:p w14:paraId="60187324" w14:textId="712775D0" w:rsidR="00BD348D" w:rsidRDefault="00142B37" w:rsidP="00E049D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51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049D4" w:rsidRPr="00B11E8C">
        <w:rPr>
          <w:rFonts w:ascii="Times New Roman" w:hAnsi="Times New Roman" w:cs="Times New Roman"/>
          <w:sz w:val="24"/>
          <w:szCs w:val="24"/>
        </w:rPr>
        <w:t xml:space="preserve">Člankom 27. ZSSI-a propisano je da ako dužnosnik ne dostavi Povjerenstvu pisano očitovanje iz članka 26. tog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ovog Zakona te će o tom obavijestiti nadležna državna tijela. </w:t>
      </w:r>
    </w:p>
    <w:p w14:paraId="11DF9B16" w14:textId="77777777" w:rsidR="00E049D4" w:rsidRPr="00E049D4" w:rsidRDefault="00E049D4" w:rsidP="00E049D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73A22" w14:textId="4F456666" w:rsidR="0017118E" w:rsidRPr="00B11E8C" w:rsidRDefault="00E049D4" w:rsidP="00DF70D7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isprava koje je dužnosnik dostavio uz očitovanje, Povjerenstvo utvrđuje propust dužnosnika da dostavi</w:t>
      </w:r>
      <w:r w:rsidR="0086666F">
        <w:rPr>
          <w:rFonts w:ascii="Times New Roman" w:hAnsi="Times New Roman" w:cs="Times New Roman"/>
          <w:sz w:val="24"/>
          <w:szCs w:val="24"/>
        </w:rPr>
        <w:t xml:space="preserve"> </w:t>
      </w:r>
      <w:r w:rsidR="0086666F" w:rsidRPr="0086666F">
        <w:rPr>
          <w:rFonts w:ascii="Times New Roman" w:hAnsi="Times New Roman" w:cs="Times New Roman"/>
          <w:sz w:val="24"/>
          <w:szCs w:val="24"/>
        </w:rPr>
        <w:t>odgovarajuće dokaze potrebne za usklađivanje prijavljene imovine s utvrđenom imovinom u postupku provjere s pribavljenim podacima o imovini dužnosnika</w:t>
      </w:r>
      <w:r w:rsidR="0086666F">
        <w:rPr>
          <w:rFonts w:ascii="Times New Roman" w:hAnsi="Times New Roman" w:cs="Times New Roman"/>
          <w:sz w:val="24"/>
          <w:szCs w:val="24"/>
        </w:rPr>
        <w:t>, odnosno utvrđuje</w:t>
      </w:r>
      <w:r w:rsidR="0086666F" w:rsidRPr="0086666F">
        <w:rPr>
          <w:rFonts w:ascii="Times New Roman" w:hAnsi="Times New Roman" w:cs="Times New Roman"/>
          <w:sz w:val="24"/>
          <w:szCs w:val="24"/>
        </w:rPr>
        <w:t xml:space="preserve"> </w:t>
      </w:r>
      <w:r w:rsidR="00DF70D7">
        <w:rPr>
          <w:rFonts w:ascii="Times New Roman" w:hAnsi="Times New Roman" w:cs="Times New Roman"/>
          <w:sz w:val="24"/>
          <w:szCs w:val="24"/>
        </w:rPr>
        <w:t>da postoji nerazmjer</w:t>
      </w:r>
      <w:r w:rsidR="008E1493" w:rsidRPr="0086666F">
        <w:rPr>
          <w:rFonts w:ascii="Times New Roman" w:hAnsi="Times New Roman" w:cs="Times New Roman"/>
          <w:sz w:val="24"/>
          <w:szCs w:val="24"/>
        </w:rPr>
        <w:t xml:space="preserve"> </w:t>
      </w:r>
      <w:r w:rsidR="00BD348D" w:rsidRPr="0086666F">
        <w:rPr>
          <w:rFonts w:ascii="Times New Roman" w:hAnsi="Times New Roman" w:cs="Times New Roman"/>
          <w:sz w:val="24"/>
          <w:szCs w:val="24"/>
        </w:rPr>
        <w:t xml:space="preserve">između </w:t>
      </w:r>
      <w:r w:rsidR="008E1493" w:rsidRPr="0086666F">
        <w:rPr>
          <w:rFonts w:ascii="Times New Roman" w:hAnsi="Times New Roman" w:cs="Times New Roman"/>
          <w:sz w:val="24"/>
          <w:szCs w:val="24"/>
        </w:rPr>
        <w:t xml:space="preserve">iznosa </w:t>
      </w:r>
      <w:r w:rsidR="005176E8" w:rsidRPr="0086666F">
        <w:rPr>
          <w:rFonts w:ascii="Times New Roman" w:hAnsi="Times New Roman" w:cs="Times New Roman"/>
          <w:sz w:val="24"/>
          <w:szCs w:val="24"/>
        </w:rPr>
        <w:t>osobne mirovine</w:t>
      </w:r>
      <w:r w:rsidR="005060B6" w:rsidRPr="0086666F">
        <w:rPr>
          <w:rFonts w:ascii="Times New Roman" w:hAnsi="Times New Roman" w:cs="Times New Roman"/>
          <w:sz w:val="24"/>
          <w:szCs w:val="24"/>
        </w:rPr>
        <w:t xml:space="preserve">, navedenog u izvješću o imovinskom stanju dužnosnika od 18. lipnja 2017.g. </w:t>
      </w:r>
      <w:r w:rsidR="005176E8" w:rsidRPr="0086666F">
        <w:rPr>
          <w:rFonts w:ascii="Times New Roman" w:hAnsi="Times New Roman" w:cs="Times New Roman"/>
          <w:sz w:val="24"/>
          <w:szCs w:val="24"/>
        </w:rPr>
        <w:t xml:space="preserve">i iznosa </w:t>
      </w:r>
      <w:r w:rsidR="005060B6" w:rsidRPr="0086666F">
        <w:rPr>
          <w:rFonts w:ascii="Times New Roman" w:hAnsi="Times New Roman" w:cs="Times New Roman"/>
          <w:sz w:val="24"/>
          <w:szCs w:val="24"/>
        </w:rPr>
        <w:t xml:space="preserve">te </w:t>
      </w:r>
      <w:r w:rsidR="005176E8" w:rsidRPr="0086666F">
        <w:rPr>
          <w:rFonts w:ascii="Times New Roman" w:hAnsi="Times New Roman" w:cs="Times New Roman"/>
          <w:sz w:val="24"/>
          <w:szCs w:val="24"/>
        </w:rPr>
        <w:t xml:space="preserve">mirovine  utvrđenog uvidom u Informacijski sustav Porezne uprave, </w:t>
      </w:r>
      <w:r w:rsidR="00DF70D7">
        <w:rPr>
          <w:rFonts w:ascii="Times New Roman" w:hAnsi="Times New Roman" w:cs="Times New Roman"/>
          <w:sz w:val="24"/>
          <w:szCs w:val="24"/>
        </w:rPr>
        <w:t>da postoji nerazmjer</w:t>
      </w:r>
      <w:r w:rsidR="005060B6">
        <w:rPr>
          <w:rFonts w:ascii="Times New Roman" w:hAnsi="Times New Roman" w:cs="Times New Roman"/>
          <w:sz w:val="24"/>
          <w:szCs w:val="24"/>
        </w:rPr>
        <w:t xml:space="preserve"> </w:t>
      </w:r>
      <w:r w:rsidR="005060B6">
        <w:rPr>
          <w:rFonts w:ascii="Times New Roman" w:hAnsi="Times New Roman" w:cs="Times New Roman"/>
          <w:sz w:val="24"/>
          <w:szCs w:val="24"/>
        </w:rPr>
        <w:lastRenderedPageBreak/>
        <w:t>između iznosa mirovine bračnog druga navedenog u izvješću dužnosnika i iznosa te mirovine  utvrđenog uvidom u Informacijski sustav Porezne uprave</w:t>
      </w:r>
      <w:r w:rsidR="00DF70D7">
        <w:rPr>
          <w:rFonts w:ascii="Times New Roman" w:hAnsi="Times New Roman" w:cs="Times New Roman"/>
          <w:sz w:val="24"/>
          <w:szCs w:val="24"/>
        </w:rPr>
        <w:t xml:space="preserve"> te da postoji nerazmjer</w:t>
      </w:r>
      <w:r w:rsidR="005060B6">
        <w:rPr>
          <w:rFonts w:ascii="Times New Roman" w:hAnsi="Times New Roman" w:cs="Times New Roman"/>
          <w:sz w:val="24"/>
          <w:szCs w:val="24"/>
        </w:rPr>
        <w:t xml:space="preserve"> </w:t>
      </w:r>
      <w:r w:rsidR="00DF70D7">
        <w:rPr>
          <w:rFonts w:ascii="Times New Roman" w:hAnsi="Times New Roman" w:cs="Times New Roman"/>
          <w:sz w:val="24"/>
          <w:szCs w:val="24"/>
        </w:rPr>
        <w:t>između iznosa osobnog duga Poreznoj upravi</w:t>
      </w:r>
      <w:r w:rsidR="005060B6">
        <w:rPr>
          <w:rFonts w:ascii="Times New Roman" w:hAnsi="Times New Roman" w:cs="Times New Roman"/>
          <w:sz w:val="24"/>
          <w:szCs w:val="24"/>
        </w:rPr>
        <w:t xml:space="preserve"> </w:t>
      </w:r>
      <w:r w:rsidR="00DF70D7" w:rsidRPr="0086666F">
        <w:rPr>
          <w:rFonts w:ascii="Times New Roman" w:hAnsi="Times New Roman" w:cs="Times New Roman"/>
          <w:sz w:val="24"/>
          <w:szCs w:val="24"/>
        </w:rPr>
        <w:t>navedenog u izvješću o imovinskom stanju dužnosnika od 18. lipnja 2017.g. i iznosa utvrđenog uvidom u Informacijski sustav Porezne uprave</w:t>
      </w:r>
      <w:r w:rsidR="00DF70D7">
        <w:rPr>
          <w:rFonts w:ascii="Times New Roman" w:hAnsi="Times New Roman" w:cs="Times New Roman"/>
          <w:sz w:val="24"/>
          <w:szCs w:val="24"/>
        </w:rPr>
        <w:t xml:space="preserve"> </w:t>
      </w:r>
      <w:r w:rsidR="001B741A">
        <w:rPr>
          <w:rFonts w:ascii="Times New Roman" w:hAnsi="Times New Roman" w:cs="Times New Roman"/>
          <w:sz w:val="24"/>
          <w:szCs w:val="24"/>
        </w:rPr>
        <w:t>kao i</w:t>
      </w:r>
      <w:r w:rsidR="00DF70D7">
        <w:rPr>
          <w:rFonts w:ascii="Times New Roman" w:hAnsi="Times New Roman" w:cs="Times New Roman"/>
          <w:sz w:val="24"/>
          <w:szCs w:val="24"/>
        </w:rPr>
        <w:t xml:space="preserve"> nesklad između </w:t>
      </w:r>
      <w:r w:rsidR="005060B6">
        <w:rPr>
          <w:rFonts w:ascii="Times New Roman" w:hAnsi="Times New Roman" w:cs="Times New Roman"/>
          <w:sz w:val="24"/>
          <w:szCs w:val="24"/>
        </w:rPr>
        <w:t>datuma nastanka</w:t>
      </w:r>
      <w:r w:rsidR="00DF70D7">
        <w:rPr>
          <w:rFonts w:ascii="Times New Roman" w:hAnsi="Times New Roman" w:cs="Times New Roman"/>
          <w:sz w:val="24"/>
          <w:szCs w:val="24"/>
        </w:rPr>
        <w:t>,</w:t>
      </w:r>
      <w:r w:rsidR="001B741A">
        <w:rPr>
          <w:rFonts w:ascii="Times New Roman" w:hAnsi="Times New Roman" w:cs="Times New Roman"/>
          <w:sz w:val="24"/>
          <w:szCs w:val="24"/>
        </w:rPr>
        <w:t xml:space="preserve"> uvjeta i načina otplate tog</w:t>
      </w:r>
      <w:r w:rsidR="005060B6">
        <w:rPr>
          <w:rFonts w:ascii="Times New Roman" w:hAnsi="Times New Roman" w:cs="Times New Roman"/>
          <w:sz w:val="24"/>
          <w:szCs w:val="24"/>
        </w:rPr>
        <w:t xml:space="preserve"> </w:t>
      </w:r>
      <w:r w:rsidR="001B741A">
        <w:rPr>
          <w:rFonts w:ascii="Times New Roman" w:hAnsi="Times New Roman" w:cs="Times New Roman"/>
          <w:sz w:val="24"/>
          <w:szCs w:val="24"/>
        </w:rPr>
        <w:t>duga</w:t>
      </w:r>
      <w:r w:rsidR="00DF70D7">
        <w:rPr>
          <w:rFonts w:ascii="Times New Roman" w:hAnsi="Times New Roman" w:cs="Times New Roman"/>
          <w:sz w:val="24"/>
          <w:szCs w:val="24"/>
        </w:rPr>
        <w:t>, navedenih u izvješću,</w:t>
      </w:r>
      <w:r w:rsidR="005060B6">
        <w:rPr>
          <w:rFonts w:ascii="Times New Roman" w:hAnsi="Times New Roman" w:cs="Times New Roman"/>
          <w:sz w:val="24"/>
          <w:szCs w:val="24"/>
        </w:rPr>
        <w:t xml:space="preserve"> i odgovarajućih podataka o dugu</w:t>
      </w:r>
      <w:r w:rsidR="00581C77">
        <w:rPr>
          <w:rFonts w:ascii="Times New Roman" w:hAnsi="Times New Roman" w:cs="Times New Roman"/>
          <w:sz w:val="24"/>
          <w:szCs w:val="24"/>
        </w:rPr>
        <w:t xml:space="preserve"> kojim raspolaže Porezna uprava</w:t>
      </w:r>
      <w:r w:rsidR="005060B6">
        <w:rPr>
          <w:rFonts w:ascii="Times New Roman" w:hAnsi="Times New Roman" w:cs="Times New Roman"/>
          <w:sz w:val="24"/>
          <w:szCs w:val="24"/>
        </w:rPr>
        <w:t xml:space="preserve">. </w:t>
      </w:r>
      <w:r w:rsidR="00517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63B69" w14:textId="77777777" w:rsidR="00DF70D7" w:rsidRDefault="00DF70D7" w:rsidP="00BF08A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10DC48" w14:textId="34762E7F" w:rsidR="00A54165" w:rsidRPr="00B11E8C" w:rsidRDefault="001F711B" w:rsidP="00BF08A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E8C">
        <w:rPr>
          <w:rFonts w:ascii="Times New Roman" w:hAnsi="Times New Roman" w:cs="Times New Roman"/>
          <w:sz w:val="24"/>
          <w:szCs w:val="24"/>
        </w:rPr>
        <w:t xml:space="preserve">Iz </w:t>
      </w:r>
      <w:r w:rsidR="00E049D4">
        <w:rPr>
          <w:rFonts w:ascii="Times New Roman" w:hAnsi="Times New Roman" w:cs="Times New Roman"/>
          <w:sz w:val="24"/>
          <w:szCs w:val="24"/>
        </w:rPr>
        <w:t xml:space="preserve">gore navedenog </w:t>
      </w:r>
      <w:r w:rsidRPr="00B11E8C">
        <w:rPr>
          <w:rFonts w:ascii="Times New Roman" w:hAnsi="Times New Roman" w:cs="Times New Roman"/>
          <w:sz w:val="24"/>
          <w:szCs w:val="24"/>
        </w:rPr>
        <w:t>propusta</w:t>
      </w:r>
      <w:r w:rsidR="00E049D4">
        <w:rPr>
          <w:rFonts w:ascii="Times New Roman" w:hAnsi="Times New Roman" w:cs="Times New Roman"/>
          <w:sz w:val="24"/>
          <w:szCs w:val="24"/>
        </w:rPr>
        <w:t xml:space="preserve"> dužnosnika</w:t>
      </w:r>
      <w:r w:rsidR="008E1493" w:rsidRPr="00B11E8C">
        <w:rPr>
          <w:rFonts w:ascii="Times New Roman" w:hAnsi="Times New Roman" w:cs="Times New Roman"/>
          <w:sz w:val="24"/>
          <w:szCs w:val="24"/>
        </w:rPr>
        <w:t xml:space="preserve">  </w:t>
      </w:r>
      <w:r w:rsidRPr="00B11E8C">
        <w:rPr>
          <w:rFonts w:ascii="Times New Roman" w:hAnsi="Times New Roman" w:cs="Times New Roman"/>
          <w:sz w:val="24"/>
          <w:szCs w:val="24"/>
        </w:rPr>
        <w:t>proizlazi moguća</w:t>
      </w:r>
      <w:r w:rsidR="008E1493" w:rsidRPr="00B11E8C">
        <w:rPr>
          <w:rFonts w:ascii="Times New Roman" w:hAnsi="Times New Roman" w:cs="Times New Roman"/>
          <w:sz w:val="24"/>
          <w:szCs w:val="24"/>
        </w:rPr>
        <w:t xml:space="preserve"> povreda članka 8. i 9. ZSSI-a te </w:t>
      </w:r>
      <w:r w:rsidR="00E049D4">
        <w:rPr>
          <w:rFonts w:ascii="Times New Roman" w:hAnsi="Times New Roman" w:cs="Times New Roman"/>
          <w:sz w:val="24"/>
          <w:szCs w:val="24"/>
        </w:rPr>
        <w:t xml:space="preserve">je </w:t>
      </w:r>
      <w:r w:rsidR="00DF70D7">
        <w:rPr>
          <w:rFonts w:ascii="Times New Roman" w:hAnsi="Times New Roman" w:cs="Times New Roman"/>
          <w:sz w:val="24"/>
          <w:szCs w:val="24"/>
        </w:rPr>
        <w:t>donesena odluka ka</w:t>
      </w:r>
      <w:r w:rsidR="006D1C92">
        <w:rPr>
          <w:rFonts w:ascii="Times New Roman" w:hAnsi="Times New Roman" w:cs="Times New Roman"/>
          <w:sz w:val="24"/>
          <w:szCs w:val="24"/>
        </w:rPr>
        <w:t>k</w:t>
      </w:r>
      <w:r w:rsidR="00DF70D7">
        <w:rPr>
          <w:rFonts w:ascii="Times New Roman" w:hAnsi="Times New Roman" w:cs="Times New Roman"/>
          <w:sz w:val="24"/>
          <w:szCs w:val="24"/>
        </w:rPr>
        <w:t xml:space="preserve">o je navedeno u dispozitivu ovog akta. </w:t>
      </w:r>
    </w:p>
    <w:p w14:paraId="74DF9769" w14:textId="55B9F7AA" w:rsidR="00A54165" w:rsidRPr="00B11E8C" w:rsidRDefault="00A54165" w:rsidP="00A5416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E8C">
        <w:rPr>
          <w:rFonts w:ascii="Times New Roman" w:hAnsi="Times New Roman" w:cs="Times New Roman"/>
          <w:sz w:val="24"/>
          <w:szCs w:val="24"/>
        </w:rPr>
        <w:t>Sukladno odredbi članka 39. stavka</w:t>
      </w:r>
      <w:r w:rsidR="008E1493" w:rsidRPr="00B11E8C">
        <w:rPr>
          <w:rFonts w:ascii="Times New Roman" w:hAnsi="Times New Roman" w:cs="Times New Roman"/>
          <w:sz w:val="24"/>
          <w:szCs w:val="24"/>
        </w:rPr>
        <w:t xml:space="preserve"> 3. ZSSI-a, </w:t>
      </w:r>
      <w:r w:rsidR="001B741A">
        <w:rPr>
          <w:rFonts w:ascii="Times New Roman" w:hAnsi="Times New Roman" w:cs="Times New Roman"/>
          <w:sz w:val="24"/>
          <w:szCs w:val="24"/>
        </w:rPr>
        <w:t>poziva se dužnosnik Antun Glavaš</w:t>
      </w:r>
      <w:r w:rsidRPr="00B11E8C">
        <w:rPr>
          <w:rFonts w:ascii="Times New Roman" w:hAnsi="Times New Roman" w:cs="Times New Roman"/>
          <w:sz w:val="24"/>
          <w:szCs w:val="24"/>
        </w:rPr>
        <w:t xml:space="preserve"> </w:t>
      </w:r>
      <w:r w:rsidR="008E1493" w:rsidRPr="00B11E8C">
        <w:rPr>
          <w:rFonts w:ascii="Times New Roman" w:hAnsi="Times New Roman" w:cs="Times New Roman"/>
          <w:sz w:val="24"/>
          <w:szCs w:val="24"/>
        </w:rPr>
        <w:t>d</w:t>
      </w:r>
      <w:r w:rsidRPr="00B11E8C">
        <w:rPr>
          <w:rFonts w:ascii="Times New Roman" w:hAnsi="Times New Roman" w:cs="Times New Roman"/>
          <w:sz w:val="24"/>
          <w:szCs w:val="24"/>
        </w:rPr>
        <w:t>a u roku od 15 dana od dana primitka ove odluke dostavi Povjerenstvu pisano očitovanje u odnosu na razloge pokretanja ovog postupka kao i na ostale navode iz ovog obrazloženja</w:t>
      </w:r>
    </w:p>
    <w:p w14:paraId="40C08EA8" w14:textId="77777777" w:rsidR="00A54165" w:rsidRPr="00B11E8C" w:rsidRDefault="00A54165" w:rsidP="00A541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2D9215" w14:textId="77777777" w:rsidR="00A54165" w:rsidRPr="00B11E8C" w:rsidRDefault="00A54165" w:rsidP="00A5416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B11E8C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0D49FB4F" w14:textId="6F6A752B" w:rsidR="00A54165" w:rsidRPr="00B11E8C" w:rsidRDefault="001B741A" w:rsidP="00A5416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A54165" w:rsidRPr="00B11E8C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18ADBF0D" w14:textId="77777777" w:rsidR="00F25A04" w:rsidRPr="002D06EB" w:rsidRDefault="00F25A04" w:rsidP="00776D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EB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18ADBF0E" w14:textId="66139790" w:rsidR="00F25A04" w:rsidRPr="002D06EB" w:rsidRDefault="001B741A" w:rsidP="00776D22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Antun Glavaš</w:t>
      </w:r>
      <w:r w:rsidR="005A111B" w:rsidRPr="002D06EB">
        <w:rPr>
          <w:rFonts w:ascii="Times New Roman" w:hAnsi="Times New Roman" w:cs="Times New Roman"/>
          <w:sz w:val="24"/>
          <w:szCs w:val="24"/>
        </w:rPr>
        <w:t xml:space="preserve">, </w:t>
      </w:r>
      <w:r w:rsidR="006D1C92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FD84BAB" w14:textId="5DE98CAC" w:rsidR="008E1493" w:rsidRPr="002D06EB" w:rsidRDefault="008E1493" w:rsidP="00776D22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6EB">
        <w:rPr>
          <w:rFonts w:ascii="Times New Roman" w:hAnsi="Times New Roman" w:cs="Times New Roman"/>
          <w:sz w:val="24"/>
          <w:szCs w:val="24"/>
        </w:rPr>
        <w:t>Podnositelj prijave</w:t>
      </w:r>
      <w:r w:rsidR="001B741A">
        <w:rPr>
          <w:rFonts w:ascii="Times New Roman" w:hAnsi="Times New Roman" w:cs="Times New Roman"/>
          <w:sz w:val="24"/>
          <w:szCs w:val="24"/>
        </w:rPr>
        <w:t>, e-mailom</w:t>
      </w:r>
      <w:r w:rsidRPr="002D0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DBF0F" w14:textId="77777777" w:rsidR="00F25A04" w:rsidRPr="002D06EB" w:rsidRDefault="00F25A04" w:rsidP="00776D22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6E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8ADBF10" w14:textId="77777777" w:rsidR="00A65312" w:rsidRPr="002D06EB" w:rsidRDefault="00F25A04" w:rsidP="00430F6F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06EB">
        <w:rPr>
          <w:rFonts w:ascii="Times New Roman" w:hAnsi="Times New Roman" w:cs="Times New Roman"/>
          <w:sz w:val="24"/>
          <w:szCs w:val="24"/>
        </w:rPr>
        <w:t>Pismohrana</w:t>
      </w:r>
    </w:p>
    <w:sectPr w:rsidR="00A65312" w:rsidRPr="002D06EB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AE6B6" w14:textId="77777777" w:rsidR="007841F1" w:rsidRDefault="007841F1" w:rsidP="005B5818">
      <w:pPr>
        <w:spacing w:after="0" w:line="240" w:lineRule="auto"/>
      </w:pPr>
      <w:r>
        <w:separator/>
      </w:r>
    </w:p>
  </w:endnote>
  <w:endnote w:type="continuationSeparator" w:id="0">
    <w:p w14:paraId="7AE6544C" w14:textId="77777777" w:rsidR="007841F1" w:rsidRDefault="007841F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DBF18" w14:textId="77777777" w:rsidR="005B5818" w:rsidRPr="005B5818" w:rsidRDefault="00F25A04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8ADBF26" wp14:editId="18ADBF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25AC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8ADBF19" w14:textId="77777777" w:rsidR="005B5818" w:rsidRPr="005B5818" w:rsidRDefault="00A92CB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8ADBF1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DBF24" w14:textId="77777777" w:rsidR="005B5818" w:rsidRPr="005B5818" w:rsidRDefault="00F25A04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8ADBF2E" wp14:editId="18ADBF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640B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8ADBF25" w14:textId="77777777" w:rsidR="005B5818" w:rsidRPr="005B5818" w:rsidRDefault="00A92CB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8C85D" w14:textId="77777777" w:rsidR="007841F1" w:rsidRDefault="007841F1" w:rsidP="005B5818">
      <w:pPr>
        <w:spacing w:after="0" w:line="240" w:lineRule="auto"/>
      </w:pPr>
      <w:r>
        <w:separator/>
      </w:r>
    </w:p>
  </w:footnote>
  <w:footnote w:type="continuationSeparator" w:id="0">
    <w:p w14:paraId="77685E5F" w14:textId="77777777" w:rsidR="007841F1" w:rsidRDefault="007841F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8ADBF16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C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ADBF1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DBF1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8ADBF1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8ADBF1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8ADBF1E" w14:textId="77777777" w:rsidR="005B5818" w:rsidRPr="005B5818" w:rsidRDefault="00F25A0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ADBF28" wp14:editId="18ADBF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DBF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8ADBF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8ADBF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DBF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8ADBF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8ADBF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8ADBF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8ADBF2A" wp14:editId="18ADBF2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8ADBF2C" wp14:editId="18ADBF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8ADBF1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24B48D2" w14:textId="77777777" w:rsidR="005F6411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74EF9356" w14:textId="77777777" w:rsidR="005F6411" w:rsidRPr="005F6411" w:rsidRDefault="005F6411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5F6411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8ADBF20" w14:textId="4952DE48" w:rsidR="003416CC" w:rsidRPr="005F6411" w:rsidRDefault="005F6411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5F6411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3416CC" w:rsidRPr="005F6411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ab/>
    </w:r>
  </w:p>
  <w:p w14:paraId="18ADBF21" w14:textId="77777777" w:rsidR="005B5818" w:rsidRPr="005F6411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5F6411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  <w:r w:rsidR="00A41D57" w:rsidRPr="005F6411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           </w:t>
    </w:r>
    <w:r w:rsidRPr="005F6411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  <w:r w:rsidR="005B5818" w:rsidRPr="005F6411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</w:p>
  <w:p w14:paraId="18ADBF22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18ADBF23" w14:textId="273F1CE5" w:rsidR="005B5818" w:rsidRPr="00075DF1" w:rsidRDefault="00BF5F4E" w:rsidP="00075DF1">
    <w:pPr>
      <w:tabs>
        <w:tab w:val="left" w:pos="8115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A1129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</w:t>
    </w:r>
    <w:r w:rsidR="00EC4967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1700-P-186-17/18-11-10</w:t>
    </w:r>
    <w:r w:rsidR="00075DF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6B6A"/>
    <w:multiLevelType w:val="hybridMultilevel"/>
    <w:tmpl w:val="B8A069B8"/>
    <w:lvl w:ilvl="0" w:tplc="B8CE6C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B10"/>
    <w:rsid w:val="000114FC"/>
    <w:rsid w:val="000318D8"/>
    <w:rsid w:val="00037C2F"/>
    <w:rsid w:val="00056976"/>
    <w:rsid w:val="00067EC1"/>
    <w:rsid w:val="0007595D"/>
    <w:rsid w:val="00075DF1"/>
    <w:rsid w:val="00084B10"/>
    <w:rsid w:val="00093271"/>
    <w:rsid w:val="00097D20"/>
    <w:rsid w:val="000D69BD"/>
    <w:rsid w:val="000D762E"/>
    <w:rsid w:val="000E0606"/>
    <w:rsid w:val="000E1512"/>
    <w:rsid w:val="000E1BB7"/>
    <w:rsid w:val="000E2238"/>
    <w:rsid w:val="000E75E4"/>
    <w:rsid w:val="00101F03"/>
    <w:rsid w:val="00102878"/>
    <w:rsid w:val="00112E23"/>
    <w:rsid w:val="00116DE2"/>
    <w:rsid w:val="0012224D"/>
    <w:rsid w:val="001276CC"/>
    <w:rsid w:val="00127EFC"/>
    <w:rsid w:val="001404C5"/>
    <w:rsid w:val="00142B37"/>
    <w:rsid w:val="0017118E"/>
    <w:rsid w:val="00173127"/>
    <w:rsid w:val="00174CA5"/>
    <w:rsid w:val="0018626A"/>
    <w:rsid w:val="001A4189"/>
    <w:rsid w:val="001B3E79"/>
    <w:rsid w:val="001B741A"/>
    <w:rsid w:val="001E2290"/>
    <w:rsid w:val="001E2BBF"/>
    <w:rsid w:val="001F2F0D"/>
    <w:rsid w:val="001F711B"/>
    <w:rsid w:val="0023102B"/>
    <w:rsid w:val="00231E83"/>
    <w:rsid w:val="00235A55"/>
    <w:rsid w:val="0023718E"/>
    <w:rsid w:val="00262B28"/>
    <w:rsid w:val="00267FBF"/>
    <w:rsid w:val="00272492"/>
    <w:rsid w:val="00296618"/>
    <w:rsid w:val="002C5CB4"/>
    <w:rsid w:val="002D06EB"/>
    <w:rsid w:val="002E4ECC"/>
    <w:rsid w:val="002F313C"/>
    <w:rsid w:val="00300A50"/>
    <w:rsid w:val="0031004C"/>
    <w:rsid w:val="00321C19"/>
    <w:rsid w:val="0033443C"/>
    <w:rsid w:val="00340FB5"/>
    <w:rsid w:val="003416CC"/>
    <w:rsid w:val="00360EEC"/>
    <w:rsid w:val="00371AA9"/>
    <w:rsid w:val="003752FB"/>
    <w:rsid w:val="00377385"/>
    <w:rsid w:val="00380AF8"/>
    <w:rsid w:val="003C019C"/>
    <w:rsid w:val="003C4B46"/>
    <w:rsid w:val="003C7C84"/>
    <w:rsid w:val="003D33C1"/>
    <w:rsid w:val="003E37C2"/>
    <w:rsid w:val="003F5A85"/>
    <w:rsid w:val="00401BAD"/>
    <w:rsid w:val="00402A8B"/>
    <w:rsid w:val="00406E92"/>
    <w:rsid w:val="00411522"/>
    <w:rsid w:val="00412BAB"/>
    <w:rsid w:val="004200C3"/>
    <w:rsid w:val="00454540"/>
    <w:rsid w:val="00456B7A"/>
    <w:rsid w:val="00457BD5"/>
    <w:rsid w:val="00461EB0"/>
    <w:rsid w:val="004726C3"/>
    <w:rsid w:val="00494E1A"/>
    <w:rsid w:val="004B12AF"/>
    <w:rsid w:val="004B3927"/>
    <w:rsid w:val="004C367A"/>
    <w:rsid w:val="004D52AD"/>
    <w:rsid w:val="004E2551"/>
    <w:rsid w:val="004E680A"/>
    <w:rsid w:val="004F3747"/>
    <w:rsid w:val="005034E3"/>
    <w:rsid w:val="005060B6"/>
    <w:rsid w:val="00512887"/>
    <w:rsid w:val="005142E9"/>
    <w:rsid w:val="00516CD1"/>
    <w:rsid w:val="005176E8"/>
    <w:rsid w:val="00522B8A"/>
    <w:rsid w:val="00543CAD"/>
    <w:rsid w:val="00547E78"/>
    <w:rsid w:val="00551F8D"/>
    <w:rsid w:val="00576065"/>
    <w:rsid w:val="00581C77"/>
    <w:rsid w:val="00587D14"/>
    <w:rsid w:val="00596B72"/>
    <w:rsid w:val="005A0FDB"/>
    <w:rsid w:val="005A111B"/>
    <w:rsid w:val="005B5818"/>
    <w:rsid w:val="005B6EA3"/>
    <w:rsid w:val="005C7B4B"/>
    <w:rsid w:val="005F1317"/>
    <w:rsid w:val="005F6411"/>
    <w:rsid w:val="005F78AA"/>
    <w:rsid w:val="006040B5"/>
    <w:rsid w:val="00605715"/>
    <w:rsid w:val="0061056E"/>
    <w:rsid w:val="006235D3"/>
    <w:rsid w:val="006314B1"/>
    <w:rsid w:val="00647B1E"/>
    <w:rsid w:val="00673639"/>
    <w:rsid w:val="00693FD7"/>
    <w:rsid w:val="006A6E31"/>
    <w:rsid w:val="006D1C92"/>
    <w:rsid w:val="007064FC"/>
    <w:rsid w:val="00730D9B"/>
    <w:rsid w:val="00730F40"/>
    <w:rsid w:val="00742D5D"/>
    <w:rsid w:val="0074635D"/>
    <w:rsid w:val="007744EE"/>
    <w:rsid w:val="00776D22"/>
    <w:rsid w:val="007841F1"/>
    <w:rsid w:val="00784E1F"/>
    <w:rsid w:val="00793EC7"/>
    <w:rsid w:val="007A2488"/>
    <w:rsid w:val="007A728A"/>
    <w:rsid w:val="007B12A4"/>
    <w:rsid w:val="007D3DF4"/>
    <w:rsid w:val="007E0E26"/>
    <w:rsid w:val="007E7829"/>
    <w:rsid w:val="007F1F1D"/>
    <w:rsid w:val="007F67C8"/>
    <w:rsid w:val="00824B78"/>
    <w:rsid w:val="008276AD"/>
    <w:rsid w:val="00852911"/>
    <w:rsid w:val="0086666F"/>
    <w:rsid w:val="008675C8"/>
    <w:rsid w:val="00871F92"/>
    <w:rsid w:val="00875E1D"/>
    <w:rsid w:val="008773D1"/>
    <w:rsid w:val="008C2FED"/>
    <w:rsid w:val="008E1493"/>
    <w:rsid w:val="008F0303"/>
    <w:rsid w:val="008F5EAA"/>
    <w:rsid w:val="009062CF"/>
    <w:rsid w:val="009078BA"/>
    <w:rsid w:val="00913186"/>
    <w:rsid w:val="00913B0E"/>
    <w:rsid w:val="0095040E"/>
    <w:rsid w:val="00960140"/>
    <w:rsid w:val="00965145"/>
    <w:rsid w:val="00973A5B"/>
    <w:rsid w:val="00986737"/>
    <w:rsid w:val="009876F7"/>
    <w:rsid w:val="009A0108"/>
    <w:rsid w:val="009B0DB7"/>
    <w:rsid w:val="009C41D3"/>
    <w:rsid w:val="009E5977"/>
    <w:rsid w:val="009E7D1F"/>
    <w:rsid w:val="00A11296"/>
    <w:rsid w:val="00A14DC6"/>
    <w:rsid w:val="00A14FE0"/>
    <w:rsid w:val="00A239ED"/>
    <w:rsid w:val="00A27EC1"/>
    <w:rsid w:val="00A32EC9"/>
    <w:rsid w:val="00A41D57"/>
    <w:rsid w:val="00A472C3"/>
    <w:rsid w:val="00A54165"/>
    <w:rsid w:val="00A65312"/>
    <w:rsid w:val="00A80074"/>
    <w:rsid w:val="00A8228C"/>
    <w:rsid w:val="00A85518"/>
    <w:rsid w:val="00A86D90"/>
    <w:rsid w:val="00A92CB4"/>
    <w:rsid w:val="00AC4F27"/>
    <w:rsid w:val="00AE1943"/>
    <w:rsid w:val="00AE4562"/>
    <w:rsid w:val="00AE5A20"/>
    <w:rsid w:val="00AE7F52"/>
    <w:rsid w:val="00AF442D"/>
    <w:rsid w:val="00B02074"/>
    <w:rsid w:val="00B07E15"/>
    <w:rsid w:val="00B11E8C"/>
    <w:rsid w:val="00B4030A"/>
    <w:rsid w:val="00B5339E"/>
    <w:rsid w:val="00B56415"/>
    <w:rsid w:val="00B630DB"/>
    <w:rsid w:val="00B77BB8"/>
    <w:rsid w:val="00BC2966"/>
    <w:rsid w:val="00BC58D2"/>
    <w:rsid w:val="00BD348D"/>
    <w:rsid w:val="00BF08AD"/>
    <w:rsid w:val="00BF5F4E"/>
    <w:rsid w:val="00C275DF"/>
    <w:rsid w:val="00C37FDF"/>
    <w:rsid w:val="00C43E29"/>
    <w:rsid w:val="00C73C37"/>
    <w:rsid w:val="00C81F8E"/>
    <w:rsid w:val="00C905DD"/>
    <w:rsid w:val="00C96DE1"/>
    <w:rsid w:val="00C97E76"/>
    <w:rsid w:val="00CA28B6"/>
    <w:rsid w:val="00CA67BB"/>
    <w:rsid w:val="00CA6CE4"/>
    <w:rsid w:val="00CB6A20"/>
    <w:rsid w:val="00CD1713"/>
    <w:rsid w:val="00CE1BB7"/>
    <w:rsid w:val="00CE66E2"/>
    <w:rsid w:val="00CF0867"/>
    <w:rsid w:val="00CF502E"/>
    <w:rsid w:val="00CF5D37"/>
    <w:rsid w:val="00D02DD3"/>
    <w:rsid w:val="00D1289E"/>
    <w:rsid w:val="00D247D5"/>
    <w:rsid w:val="00D44781"/>
    <w:rsid w:val="00D66DA5"/>
    <w:rsid w:val="00D6780F"/>
    <w:rsid w:val="00D72ABC"/>
    <w:rsid w:val="00D72F92"/>
    <w:rsid w:val="00D7363B"/>
    <w:rsid w:val="00D74161"/>
    <w:rsid w:val="00D9076F"/>
    <w:rsid w:val="00D9647E"/>
    <w:rsid w:val="00DA0C2C"/>
    <w:rsid w:val="00DA1AE2"/>
    <w:rsid w:val="00DC1202"/>
    <w:rsid w:val="00DC570C"/>
    <w:rsid w:val="00DE1A68"/>
    <w:rsid w:val="00DE7CDF"/>
    <w:rsid w:val="00DF38BC"/>
    <w:rsid w:val="00DF70D7"/>
    <w:rsid w:val="00E049D4"/>
    <w:rsid w:val="00E15A45"/>
    <w:rsid w:val="00E3580A"/>
    <w:rsid w:val="00E46AFE"/>
    <w:rsid w:val="00E721CB"/>
    <w:rsid w:val="00E80C3B"/>
    <w:rsid w:val="00E81191"/>
    <w:rsid w:val="00E97DBB"/>
    <w:rsid w:val="00EA5A52"/>
    <w:rsid w:val="00EC3CDB"/>
    <w:rsid w:val="00EC4967"/>
    <w:rsid w:val="00EC744A"/>
    <w:rsid w:val="00ED2F4F"/>
    <w:rsid w:val="00EE3591"/>
    <w:rsid w:val="00F25A04"/>
    <w:rsid w:val="00F334C6"/>
    <w:rsid w:val="00F34373"/>
    <w:rsid w:val="00F428A8"/>
    <w:rsid w:val="00F459BC"/>
    <w:rsid w:val="00F62AEC"/>
    <w:rsid w:val="00F6561C"/>
    <w:rsid w:val="00FD10C1"/>
    <w:rsid w:val="00FD20E3"/>
    <w:rsid w:val="00FD314A"/>
    <w:rsid w:val="00FD7B73"/>
    <w:rsid w:val="00FE1479"/>
    <w:rsid w:val="00FE69AF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ADBEE2"/>
  <w15:docId w15:val="{78416E19-18F8-4990-B179-274924B0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E1A68"/>
  </w:style>
  <w:style w:type="character" w:styleId="Naglaeno">
    <w:name w:val="Strong"/>
    <w:basedOn w:val="Zadanifontodlomka"/>
    <w:uiPriority w:val="22"/>
    <w:qFormat/>
    <w:rsid w:val="00DE1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38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73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1290</Predmet>
    <Objavi xmlns="a74cc783-6bcf-4484-a83b-f41c98e876fc">true</Objavi>
    <SyncDMS xmlns="a74cc783-6bcf-4484-a83b-f41c98e876fc">true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888F-EDE3-4695-B91A-738DAB99D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3DAA3-1B54-4322-9233-A2FC9884BDC6}">
  <ds:schemaRefs>
    <ds:schemaRef ds:uri="http://www.w3.org/XML/1998/namespace"/>
    <ds:schemaRef ds:uri="a74cc783-6bcf-4484-a83b-f41c98e876fc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C668E25-7F2D-4A6D-A439-4BCFF5BBF9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8F881-E85D-4D88-80FE-5356AD55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2103</Words>
  <Characters>11992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2018-12-13T13:26:00Z</cp:lastPrinted>
  <dcterms:created xsi:type="dcterms:W3CDTF">2018-12-18T14:07:00Z</dcterms:created>
  <dcterms:modified xsi:type="dcterms:W3CDTF">2018-12-18T14:07:00Z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